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ind w:firstLine="567"/>
        <w:jc w:val="center"/>
        <w:rPr>
          <w:rFonts w:ascii="Calibri" w:cs="Calibri" w:eastAsia="Calibri" w:hAnsi="Calibri"/>
          <w:b w:val="1"/>
          <w:color w:val="ff0000"/>
          <w:sz w:val="22"/>
          <w:szCs w:val="22"/>
        </w:rPr>
      </w:pPr>
      <w:r w:rsidDel="00000000" w:rsidR="00000000" w:rsidRPr="00000000">
        <w:rPr>
          <w:rFonts w:ascii="Calibri" w:cs="Calibri" w:eastAsia="Calibri" w:hAnsi="Calibri"/>
          <w:b w:val="1"/>
          <w:color w:val="ff0000"/>
          <w:sz w:val="22"/>
          <w:szCs w:val="22"/>
          <w:rtl w:val="0"/>
        </w:rPr>
        <w:t xml:space="preserve">Zümredeki Ali ÖRNEK ve Veli ÖRNEK’i okulunuza göre değiştiriniz……………….. yerleri doldurunuz. </w:t>
      </w:r>
    </w:p>
    <w:p w:rsidR="00000000" w:rsidDel="00000000" w:rsidP="00000000" w:rsidRDefault="00000000" w:rsidRPr="00000000" w14:paraId="00000002">
      <w:pPr>
        <w:widowControl w:val="0"/>
        <w:ind w:firstLine="567"/>
        <w:jc w:val="center"/>
        <w:rPr>
          <w:rFonts w:ascii="Calibri" w:cs="Calibri" w:eastAsia="Calibri" w:hAnsi="Calibri"/>
          <w:b w:val="1"/>
          <w:color w:val="ff0000"/>
          <w:sz w:val="22"/>
          <w:szCs w:val="22"/>
        </w:rPr>
      </w:pPr>
      <w:r w:rsidDel="00000000" w:rsidR="00000000" w:rsidRPr="00000000">
        <w:rPr>
          <w:rFonts w:ascii="Calibri" w:cs="Calibri" w:eastAsia="Calibri" w:hAnsi="Calibri"/>
          <w:b w:val="1"/>
          <w:color w:val="ff0000"/>
          <w:sz w:val="22"/>
          <w:szCs w:val="22"/>
          <w:rtl w:val="0"/>
        </w:rPr>
        <w:t xml:space="preserve">Zümreyi mutlaka okuyunuz.   ..…/…../20.. Tarihleri değiştiriniz. </w:t>
      </w:r>
    </w:p>
    <w:p w:rsidR="00000000" w:rsidDel="00000000" w:rsidP="00000000" w:rsidRDefault="00000000" w:rsidRPr="00000000" w14:paraId="00000003">
      <w:pPr>
        <w:widowControl w:val="0"/>
        <w:ind w:firstLine="567"/>
        <w:jc w:val="center"/>
        <w:rPr>
          <w:rFonts w:ascii="Calibri" w:cs="Calibri" w:eastAsia="Calibri" w:hAnsi="Calibri"/>
          <w:b w:val="1"/>
          <w:color w:val="ff0000"/>
          <w:sz w:val="22"/>
          <w:szCs w:val="22"/>
        </w:rPr>
      </w:pPr>
      <w:r w:rsidDel="00000000" w:rsidR="00000000" w:rsidRPr="00000000">
        <w:rPr>
          <w:rFonts w:ascii="Calibri" w:cs="Calibri" w:eastAsia="Calibri" w:hAnsi="Calibri"/>
          <w:b w:val="1"/>
          <w:color w:val="ff0000"/>
          <w:sz w:val="22"/>
          <w:szCs w:val="22"/>
          <w:rtl w:val="0"/>
        </w:rPr>
        <w:t xml:space="preserve">ÖRNEKTİR</w:t>
      </w:r>
    </w:p>
    <w:p w:rsidR="00000000" w:rsidDel="00000000" w:rsidP="00000000" w:rsidRDefault="00000000" w:rsidRPr="00000000" w14:paraId="00000004">
      <w:pPr>
        <w:widowControl w:val="0"/>
        <w:ind w:firstLine="567"/>
        <w:jc w:val="center"/>
        <w:rPr>
          <w:rFonts w:ascii="Calibri" w:cs="Calibri" w:eastAsia="Calibri" w:hAnsi="Calibri"/>
          <w:b w:val="1"/>
          <w:color w:val="ff0000"/>
          <w:sz w:val="22"/>
          <w:szCs w:val="22"/>
        </w:rPr>
      </w:pPr>
      <w:r w:rsidDel="00000000" w:rsidR="00000000" w:rsidRPr="00000000">
        <w:rPr>
          <w:rtl w:val="0"/>
        </w:rPr>
      </w:r>
    </w:p>
    <w:p w:rsidR="00000000" w:rsidDel="00000000" w:rsidP="00000000" w:rsidRDefault="00000000" w:rsidRPr="00000000" w14:paraId="00000005">
      <w:pPr>
        <w:ind w:right="-648"/>
        <w:jc w:val="center"/>
        <w:rPr>
          <w:rFonts w:ascii="Calibri" w:cs="Calibri" w:eastAsia="Calibri" w:hAnsi="Calibri"/>
          <w:b w:val="1"/>
          <w:sz w:val="22"/>
          <w:szCs w:val="22"/>
        </w:rPr>
      </w:pPr>
      <w:r w:rsidDel="00000000" w:rsidR="00000000" w:rsidRPr="00000000">
        <w:rPr>
          <w:b w:val="1"/>
          <w:rtl w:val="0"/>
        </w:rPr>
        <w:t xml:space="preserve">2021- 2022 </w:t>
      </w:r>
      <w:r w:rsidDel="00000000" w:rsidR="00000000" w:rsidRPr="00000000">
        <w:rPr>
          <w:rFonts w:ascii="Calibri" w:cs="Calibri" w:eastAsia="Calibri" w:hAnsi="Calibri"/>
          <w:b w:val="1"/>
          <w:sz w:val="22"/>
          <w:szCs w:val="22"/>
          <w:rtl w:val="0"/>
        </w:rPr>
        <w:t xml:space="preserve">EĞİTİM ÖĞRETİM YILI ................... İLİ-İLÇESİ </w:t>
      </w:r>
    </w:p>
    <w:p w:rsidR="00000000" w:rsidDel="00000000" w:rsidP="00000000" w:rsidRDefault="00000000" w:rsidRPr="00000000" w14:paraId="00000006">
      <w:pPr>
        <w:ind w:right="-648"/>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DİN KÜLTÜRÜ VE AHLAK BİLGİSİ DERSİ </w:t>
      </w:r>
    </w:p>
    <w:p w:rsidR="00000000" w:rsidDel="00000000" w:rsidP="00000000" w:rsidRDefault="00000000" w:rsidRPr="00000000" w14:paraId="00000007">
      <w:pPr>
        <w:ind w:right="-648"/>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SENEBAŞI İLÇE/İL ZÜMRE ÖĞRETMENLER TOPLANTI TUTANAĞI</w:t>
      </w:r>
    </w:p>
    <w:p w:rsidR="00000000" w:rsidDel="00000000" w:rsidP="00000000" w:rsidRDefault="00000000" w:rsidRPr="00000000" w14:paraId="00000008">
      <w:pPr>
        <w:widowControl w:val="0"/>
        <w:ind w:firstLine="567"/>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widowControl w:val="0"/>
        <w:ind w:firstLine="567"/>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TOPLANTI NO</w:t>
        <w:tab/>
        <w:tab/>
        <w:tab/>
        <w:t xml:space="preserve">: </w:t>
      </w:r>
      <w:r w:rsidDel="00000000" w:rsidR="00000000" w:rsidRPr="00000000">
        <w:rPr>
          <w:rFonts w:ascii="Calibri" w:cs="Calibri" w:eastAsia="Calibri" w:hAnsi="Calibri"/>
          <w:sz w:val="22"/>
          <w:szCs w:val="22"/>
          <w:rtl w:val="0"/>
        </w:rPr>
        <w:t xml:space="preserve">1</w:t>
      </w:r>
      <w:r w:rsidDel="00000000" w:rsidR="00000000" w:rsidRPr="00000000">
        <w:rPr>
          <w:rtl w:val="0"/>
        </w:rPr>
      </w:r>
    </w:p>
    <w:p w:rsidR="00000000" w:rsidDel="00000000" w:rsidP="00000000" w:rsidRDefault="00000000" w:rsidRPr="00000000" w14:paraId="0000000A">
      <w:pPr>
        <w:widowControl w:val="0"/>
        <w:ind w:firstLine="567"/>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TARİH</w:t>
        <w:tab/>
        <w:tab/>
        <w:tab/>
        <w:tab/>
        <w:t xml:space="preserve">:</w:t>
      </w:r>
      <w:r w:rsidDel="00000000" w:rsidR="00000000" w:rsidRPr="00000000">
        <w:rPr>
          <w:rFonts w:ascii="Calibri" w:cs="Calibri" w:eastAsia="Calibri" w:hAnsi="Calibri"/>
          <w:sz w:val="22"/>
          <w:szCs w:val="22"/>
          <w:rtl w:val="0"/>
        </w:rPr>
        <w:t xml:space="preserve"> …../09/20..</w:t>
      </w:r>
    </w:p>
    <w:p w:rsidR="00000000" w:rsidDel="00000000" w:rsidP="00000000" w:rsidRDefault="00000000" w:rsidRPr="00000000" w14:paraId="0000000B">
      <w:pPr>
        <w:widowControl w:val="0"/>
        <w:ind w:firstLine="567"/>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TOPLANTI YAPILAN YER</w:t>
        <w:tab/>
        <w:t xml:space="preserve">:</w:t>
      </w:r>
      <w:r w:rsidDel="00000000" w:rsidR="00000000" w:rsidRPr="00000000">
        <w:rPr>
          <w:rFonts w:ascii="Calibri" w:cs="Calibri" w:eastAsia="Calibri" w:hAnsi="Calibri"/>
          <w:sz w:val="22"/>
          <w:szCs w:val="22"/>
          <w:rtl w:val="0"/>
        </w:rPr>
        <w:br w:type="textWrapping"/>
        <w:t xml:space="preserve">           </w:t>
      </w:r>
      <w:r w:rsidDel="00000000" w:rsidR="00000000" w:rsidRPr="00000000">
        <w:rPr>
          <w:rFonts w:ascii="Calibri" w:cs="Calibri" w:eastAsia="Calibri" w:hAnsi="Calibri"/>
          <w:b w:val="1"/>
          <w:sz w:val="22"/>
          <w:szCs w:val="22"/>
          <w:rtl w:val="0"/>
        </w:rPr>
        <w:t xml:space="preserve">TOPLANTIYA KATILANLAR</w:t>
        <w:tab/>
        <w:t xml:space="preserve">:</w:t>
      </w:r>
      <w:r w:rsidDel="00000000" w:rsidR="00000000" w:rsidRPr="00000000">
        <w:rPr>
          <w:rFonts w:ascii="Calibri" w:cs="Calibri" w:eastAsia="Calibri" w:hAnsi="Calibri"/>
          <w:sz w:val="22"/>
          <w:szCs w:val="22"/>
          <w:rtl w:val="0"/>
        </w:rPr>
        <w:t xml:space="preserve"> Ali ÖRNEK, Veli ÖRNEK</w:t>
        <w:br w:type="textWrapping"/>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GÜNDEM MADDELERİ:</w:t>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Açılış ve yoklama,</w:t>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Bir önceki toplantıda alınan kararlar,</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İl-İlçe düzeyinde uygulama birliğinin sağlanması,</w:t>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Öğretim programlarında belirlenen ortak hedeflere ulaşılması,</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Öğrenci başarısının artırılması için alınacak tedbirler,</w:t>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İl-İlçe düzeyinde yapılan sınavlar, ortak sınavlar,</w:t>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Zümre ve alanlar arasında işbirliği,</w:t>
      </w:r>
    </w:p>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Eğitim ve öğretimde kalitenin yükseltilmesi,</w:t>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İş sağlığı ve güvenliği</w:t>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COVİD-19 Salgınında okullarda alınması gereken önlemler,</w:t>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COVİD-19 Pandemi Dönemi Psikososyal Destek Çalışmaları,</w:t>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Dilek ve temenniler,</w:t>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Kapanış,</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1-Açılış ve Yoklama</w:t>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Toplantı Din Kültürü Ve Ahlak Dersi zümre başkanı ………………………… in iyi dilek ve temennileriyle açılmış, imza almak suretiyle yoklama yapılmıştır.</w:t>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1">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2-Bir önceki toplantıda alınan kararlar</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Bir önceki toplantıda alınan kararlar gözden geçirildi. Uygulamada herhangi bir sorun olmadığı görüldü. Çalışma takvimine ve müfredatın uygulanmasına azami dikkat edilmesi kararlaştırıldı.</w:t>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4">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3-İl-İlçe düzeyinde uygulama birliğinin sağlanması</w:t>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İl-İlçe düzeyinde uygulama birliğinin sağlanması için, zümre öğretmenleri arasında zaman zaman görüşmeler yapılması, sosyal medya veya telefonlarda haberleşme gruplarının kurulması kararlaştırıldı.</w:t>
      </w:r>
    </w:p>
    <w:p w:rsidR="00000000" w:rsidDel="00000000" w:rsidP="00000000" w:rsidRDefault="00000000" w:rsidRPr="00000000" w14:paraId="0000002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7">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4-Öğretim programlarında belirtilen ortak hedeflere ulaşılması</w:t>
      </w:r>
    </w:p>
    <w:p w:rsidR="00000000" w:rsidDel="00000000" w:rsidP="00000000" w:rsidRDefault="00000000" w:rsidRPr="00000000" w14:paraId="0000002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Öğretim programlarında belirtilen ortak hedeflere ulaşılması için müfredatın dışına çıkılmaması ve kazanımların verilmesine azami dikkat edilmesi gerektiği konusunda görüş birliğine varıldı.</w:t>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A">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5-Öğrenci başarısının artırılması için alınacak tedbirler</w:t>
      </w:r>
    </w:p>
    <w:p w:rsidR="00000000" w:rsidDel="00000000" w:rsidP="00000000" w:rsidRDefault="00000000" w:rsidRPr="00000000" w14:paraId="000000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Öğrenci başarısının artırılması için; EBA sistemi ve Akıllı Tahtadan yararlanılması, MEB Kazanım Testlerinin geri dönüt amaçlı kullanılması, Okul-aile işbirliğine önem verilmesi, Öğrencilerin derste aktif kılınması, Gerekli araç-gereçlerin etkili kullanılması, Teknolojik araç-gereçlerden faydalanılması, LGS sınavları için imkânlar ölçüsünde deneme sınavlarının yapılması, Veli toplantılarının zamanında yapılması vb. kararlaştırıldı.</w:t>
      </w:r>
    </w:p>
    <w:p w:rsidR="00000000" w:rsidDel="00000000" w:rsidP="00000000" w:rsidRDefault="00000000" w:rsidRPr="00000000" w14:paraId="0000002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D">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6-İl-İlçe düzeyinde yapılan sınavlar, ortak sınavlar</w:t>
      </w:r>
    </w:p>
    <w:p w:rsidR="00000000" w:rsidDel="00000000" w:rsidP="00000000" w:rsidRDefault="00000000" w:rsidRPr="00000000" w14:paraId="0000002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Her kanaat döneminde yönetmelikte de ifade edildiği gibi  2 yazılı , 2 ders etkinliklerine katılım puanı ve 1 adet de Proje Puanı ( Ödev alanlar için ) olmak üzere her öğrenciye 5 adet puan verilmesi kararlaştırıldı. </w:t>
      </w:r>
    </w:p>
    <w:p w:rsidR="00000000" w:rsidDel="00000000" w:rsidP="00000000" w:rsidRDefault="00000000" w:rsidRPr="00000000" w14:paraId="0000003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Yazılı sınavların öğrencilerin yorumlama ve analiz kabiliyetlerini ön plana çıkaracak şekilde hazırlanması kararlaştırıldı. </w:t>
      </w:r>
    </w:p>
    <w:p w:rsidR="00000000" w:rsidDel="00000000" w:rsidP="00000000" w:rsidRDefault="00000000" w:rsidRPr="00000000" w14:paraId="00000031">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1. Dönem yazılı sınavların</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Dönem 1. Yazılı   1 - 5 Kasım 2021 Haftası</w:t>
      </w:r>
    </w:p>
    <w:p w:rsidR="00000000" w:rsidDel="00000000" w:rsidP="00000000" w:rsidRDefault="00000000" w:rsidRPr="00000000" w14:paraId="0000003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 Dönem 2. Yazılı   3-7 Ocak 2022 Haftası</w:t>
      </w:r>
    </w:p>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2. Dönem yazılı sınavların</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3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 Dönem 1. Yazılı   28 Mart - 1 Nisan 2022 Haftası</w:t>
      </w:r>
    </w:p>
    <w:p w:rsidR="00000000" w:rsidDel="00000000" w:rsidP="00000000" w:rsidRDefault="00000000" w:rsidRPr="00000000" w14:paraId="0000003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 Dönem 2. Yazılı   23 - 27 Mayıs 2022 Haftası olması kararlaştırıldı.</w:t>
      </w:r>
    </w:p>
    <w:p w:rsidR="00000000" w:rsidDel="00000000" w:rsidP="00000000" w:rsidRDefault="00000000" w:rsidRPr="00000000" w14:paraId="0000003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38">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7-Zümre ve alanlar arası işbirliği</w:t>
      </w:r>
    </w:p>
    <w:p w:rsidR="00000000" w:rsidDel="00000000" w:rsidP="00000000" w:rsidRDefault="00000000" w:rsidRPr="00000000" w14:paraId="0000003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İhtiyaç duyulan konularda diğer ders öğretmenleriyle işbirliği yapılmasının yararlı olacağı konusunda görüş birliğine varıldı.</w:t>
      </w:r>
    </w:p>
    <w:p w:rsidR="00000000" w:rsidDel="00000000" w:rsidP="00000000" w:rsidRDefault="00000000" w:rsidRPr="00000000" w14:paraId="0000003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B">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8-Eğitim ve öğretimde kalitenin yükseltilmesi</w:t>
      </w:r>
    </w:p>
    <w:p w:rsidR="00000000" w:rsidDel="00000000" w:rsidP="00000000" w:rsidRDefault="00000000" w:rsidRPr="00000000" w14:paraId="0000003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Eğitim ve öğretimde kalitenin yükseltilmesi için okul-aile işbirliğine önem verilmesi, veli toplantılarının sık sık yapılması, EBA ve akıllı tahtadan yararlanılması, öğrencilerin derste aktif kılınması kararlaştırıldı.</w:t>
      </w:r>
    </w:p>
    <w:p w:rsidR="00000000" w:rsidDel="00000000" w:rsidP="00000000" w:rsidRDefault="00000000" w:rsidRPr="00000000" w14:paraId="0000003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E">
      <w:pPr>
        <w:jc w:val="both"/>
        <w:rPr>
          <w:rFonts w:ascii="Calibri" w:cs="Calibri" w:eastAsia="Calibri" w:hAnsi="Calibri"/>
          <w:sz w:val="22"/>
          <w:szCs w:val="22"/>
          <w:u w:val="single"/>
        </w:rPr>
      </w:pPr>
      <w:r w:rsidDel="00000000" w:rsidR="00000000" w:rsidRPr="00000000">
        <w:rPr>
          <w:rFonts w:ascii="Calibri" w:cs="Calibri" w:eastAsia="Calibri" w:hAnsi="Calibri"/>
          <w:b w:val="1"/>
          <w:sz w:val="22"/>
          <w:szCs w:val="22"/>
          <w:u w:val="single"/>
          <w:rtl w:val="0"/>
        </w:rPr>
        <w:t xml:space="preserve">9-</w:t>
      </w:r>
      <w:r w:rsidDel="00000000" w:rsidR="00000000" w:rsidRPr="00000000">
        <w:rPr>
          <w:rFonts w:ascii="Calibri" w:cs="Calibri" w:eastAsia="Calibri" w:hAnsi="Calibri"/>
          <w:sz w:val="22"/>
          <w:szCs w:val="22"/>
          <w:u w:val="single"/>
          <w:rtl w:val="0"/>
        </w:rPr>
        <w:t xml:space="preserve"> </w:t>
      </w:r>
      <w:r w:rsidDel="00000000" w:rsidR="00000000" w:rsidRPr="00000000">
        <w:rPr>
          <w:rFonts w:ascii="Calibri" w:cs="Calibri" w:eastAsia="Calibri" w:hAnsi="Calibri"/>
          <w:b w:val="1"/>
          <w:sz w:val="22"/>
          <w:szCs w:val="22"/>
          <w:u w:val="single"/>
          <w:rtl w:val="0"/>
        </w:rPr>
        <w:t xml:space="preserve">İş sağlığı ve güvenliği</w:t>
      </w:r>
      <w:r w:rsidDel="00000000" w:rsidR="00000000" w:rsidRPr="00000000">
        <w:rPr>
          <w:rtl w:val="0"/>
        </w:rPr>
      </w:r>
    </w:p>
    <w:p w:rsidR="00000000" w:rsidDel="00000000" w:rsidP="00000000" w:rsidRDefault="00000000" w:rsidRPr="00000000" w14:paraId="0000003F">
      <w:pPr>
        <w:spacing w:after="120" w:before="12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Okul içinde, ders sırasında veya nöbetlerde, öğrencilerin ve öğretmenlerin herhangi bir kazayla ve olumsuzlukla karşılaşmaması için gerekli iş sağlığı ve iş güvenliği tedbirlerinin alındığı belirtilerek kurallara uyulması, olumsuz bir durumun oluşmaması için konunun hassasiyetle takip edilmesine karar verilmiştir.</w:t>
      </w:r>
    </w:p>
    <w:p w:rsidR="00000000" w:rsidDel="00000000" w:rsidP="00000000" w:rsidRDefault="00000000" w:rsidRPr="00000000" w14:paraId="00000040">
      <w:pPr>
        <w:jc w:val="both"/>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10-</w:t>
      </w:r>
      <w:r w:rsidDel="00000000" w:rsidR="00000000" w:rsidRPr="00000000">
        <w:rPr>
          <w:rFonts w:ascii="Calibri" w:cs="Calibri" w:eastAsia="Calibri" w:hAnsi="Calibri"/>
          <w:sz w:val="22"/>
          <w:szCs w:val="22"/>
          <w:u w:val="single"/>
          <w:rtl w:val="0"/>
        </w:rPr>
        <w:t xml:space="preserve"> </w:t>
      </w:r>
      <w:r w:rsidDel="00000000" w:rsidR="00000000" w:rsidRPr="00000000">
        <w:rPr>
          <w:rFonts w:ascii="Calibri" w:cs="Calibri" w:eastAsia="Calibri" w:hAnsi="Calibri"/>
          <w:b w:val="1"/>
          <w:sz w:val="22"/>
          <w:szCs w:val="22"/>
          <w:u w:val="single"/>
          <w:rtl w:val="0"/>
        </w:rPr>
        <w:t xml:space="preserve">COVİD-19 Salgınında okullarda alınması gereken önlemler,</w:t>
      </w:r>
    </w:p>
    <w:p w:rsidR="00000000" w:rsidDel="00000000" w:rsidP="00000000" w:rsidRDefault="00000000" w:rsidRPr="00000000" w14:paraId="0000004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Genel Kurallar</w:t>
      </w:r>
    </w:p>
    <w:p w:rsidR="00000000" w:rsidDel="00000000" w:rsidP="00000000" w:rsidRDefault="00000000" w:rsidRPr="00000000" w14:paraId="0000004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Öğretmenler, eğitim personeli, kantin çalışanları ve öğrenci servisi personelinin tam doz aşılarının tamamlanmış olması önerilir.</w:t>
      </w:r>
    </w:p>
    <w:p w:rsidR="00000000" w:rsidDel="00000000" w:rsidP="00000000" w:rsidRDefault="00000000" w:rsidRPr="00000000" w14:paraId="0000004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Öğrencilerle bir araya gelmesi zorunlu olan öğretmen ve okul çalışanlarının aşı olmamaları durumunda haftada iki kez PCR testi ile taranmaları istenir ve sonuçlar okul tarafından gerekli işlemler yapılmak üzere kayıt altında tutulur.</w:t>
      </w:r>
    </w:p>
    <w:p w:rsidR="00000000" w:rsidDel="00000000" w:rsidP="00000000" w:rsidRDefault="00000000" w:rsidRPr="00000000" w14:paraId="0000004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Öğrencilerle aynı ev içerisinde yaşayan kişilerin de aşılı olmaları, tam doz aşılarını tamamlamış olmaları önerilir.</w:t>
      </w:r>
    </w:p>
    <w:p w:rsidR="00000000" w:rsidDel="00000000" w:rsidP="00000000" w:rsidRDefault="00000000" w:rsidRPr="00000000" w14:paraId="0000004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Tüm okullarda öğrenci, öğretmen ve personelin ihtiyacı olması halinde kullanabilmeleri için yeterli sayıda maske Millî Eğitim Bakanlığı tarafından temin edilir.</w:t>
      </w:r>
    </w:p>
    <w:p w:rsidR="00000000" w:rsidDel="00000000" w:rsidP="00000000" w:rsidRDefault="00000000" w:rsidRPr="00000000" w14:paraId="0000004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Okul içerisinde, ortak alanlarda, sınıflarda, öğretmen odalarında maske atık kutularının bulundurulması ve günlük olarak boşaltılmaları sağlanmalıdır.</w:t>
      </w:r>
    </w:p>
    <w:p w:rsidR="00000000" w:rsidDel="00000000" w:rsidP="00000000" w:rsidRDefault="00000000" w:rsidRPr="00000000" w14:paraId="0000004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Öğrenci ve personelin hasta, temaslı veya risklilik durumları Millî Eğitim Bakanlığı ile Sağlık Bakanlığı arasındaki veri entegrasyonu yolu ile izlenir ve okullara gerekli bildirim yapılır.</w:t>
      </w:r>
    </w:p>
    <w:p w:rsidR="00000000" w:rsidDel="00000000" w:rsidP="00000000" w:rsidRDefault="00000000" w:rsidRPr="00000000" w14:paraId="0000004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Seminer haftasında enfeksiyon kontrolü ve okula giriş koşullarını içeren eğitim verilir ve okul yönetimince belirlenecek görevli tarafından bu programın uygulanması ve alınacak önlemlerin takibi yapılır.</w:t>
      </w:r>
    </w:p>
    <w:p w:rsidR="00000000" w:rsidDel="00000000" w:rsidP="00000000" w:rsidRDefault="00000000" w:rsidRPr="00000000" w14:paraId="0000004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A">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Tıbbi Maske;</w:t>
      </w:r>
    </w:p>
    <w:p w:rsidR="00000000" w:rsidDel="00000000" w:rsidP="00000000" w:rsidRDefault="00000000" w:rsidRPr="00000000" w14:paraId="0000004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Millî Eğitim Bakanlığına bağlı okullardaki tüm öğrenciler okula maske ile gelmelidir ancak gelişimsel sorunu olan veya maske takmakta zorlanan çocuklar için istisna olabilir.</w:t>
      </w:r>
    </w:p>
    <w:p w:rsidR="00000000" w:rsidDel="00000000" w:rsidP="00000000" w:rsidRDefault="00000000" w:rsidRPr="00000000" w14:paraId="0000004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Maskenin çocuklar için uygun boyutta olması sağlanmalıdır,</w:t>
      </w:r>
    </w:p>
    <w:p w:rsidR="00000000" w:rsidDel="00000000" w:rsidP="00000000" w:rsidRDefault="00000000" w:rsidRPr="00000000" w14:paraId="0000004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 Maskelerin nemlenmesi durumunda değiştirilmesi için okul içerisinde yedek maske bulunması sağlanmalıdır,</w:t>
      </w:r>
    </w:p>
    <w:p w:rsidR="00000000" w:rsidDel="00000000" w:rsidP="00000000" w:rsidRDefault="00000000" w:rsidRPr="00000000" w14:paraId="0000004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iii. Maske takamayan öğrenciler; gelişimsel sorunları veya tıbbi nedenler (doktor raporu ile kayıt altına alınmış olan) ile maske takamayan çocuklarda mümkün ise yüz koruyucu kullanımı sağlanmalıdır,</w:t>
      </w:r>
    </w:p>
    <w:p w:rsidR="00000000" w:rsidDel="00000000" w:rsidP="00000000" w:rsidRDefault="00000000" w:rsidRPr="00000000" w14:paraId="0000004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iv. Çok yakın temasın gerektiği durumlarda maske ile birlikte yüz koruyucu kullanılması önerilir.</w:t>
      </w:r>
    </w:p>
    <w:p w:rsidR="00000000" w:rsidDel="00000000" w:rsidP="00000000" w:rsidRDefault="00000000" w:rsidRPr="00000000" w14:paraId="0000005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 Öğretmenler; aşılanma durumundan bağımsız olarak okul bahçesine girişlerinden itibaren, okulda bulundukları süre boyunca sürekli maske takmalıdır,</w:t>
      </w:r>
    </w:p>
    <w:p w:rsidR="00000000" w:rsidDel="00000000" w:rsidP="00000000" w:rsidRDefault="00000000" w:rsidRPr="00000000" w14:paraId="0000005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Farklı sınıflarda ders vermeleri durumunda öğretmenlerin dersler arasında maskelerini değiştirmeleri önerilir,</w:t>
      </w:r>
    </w:p>
    <w:p w:rsidR="00000000" w:rsidDel="00000000" w:rsidP="00000000" w:rsidRDefault="00000000" w:rsidRPr="00000000" w14:paraId="0000005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 Öğretmen odaları ve diğer ortak alanlarda bulunan kişilerin, aşılananlar da dâhil olmak üzere, sürekli maske takmaları sağlanmalıdır,</w:t>
      </w:r>
    </w:p>
    <w:p w:rsidR="00000000" w:rsidDel="00000000" w:rsidP="00000000" w:rsidRDefault="00000000" w:rsidRPr="00000000" w14:paraId="0000005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iii. Yiyecek içecek tüketiminin mümkün olduğu kadar ayrı zamanlarda ve mümkün olan en kısa sürede gerçekleştirilmesi için özen gösterilmelidir.</w:t>
      </w:r>
    </w:p>
    <w:p w:rsidR="00000000" w:rsidDel="00000000" w:rsidP="00000000" w:rsidRDefault="00000000" w:rsidRPr="00000000" w14:paraId="0000005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 Diğer görevliler;</w:t>
      </w:r>
    </w:p>
    <w:p w:rsidR="00000000" w:rsidDel="00000000" w:rsidP="00000000" w:rsidRDefault="00000000" w:rsidRPr="00000000" w14:paraId="0000005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Okulda bulunulan süre boyunca ve her ortamda aşılanma durumundan bağımsız olarak sürekli maske takmalıdır,</w:t>
      </w:r>
    </w:p>
    <w:p w:rsidR="00000000" w:rsidDel="00000000" w:rsidP="00000000" w:rsidRDefault="00000000" w:rsidRPr="00000000" w14:paraId="0000005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 Maskenin nemlenmesi durumunda yeni bir maske kullanılmalıdır.</w:t>
      </w:r>
    </w:p>
    <w:p w:rsidR="00000000" w:rsidDel="00000000" w:rsidP="00000000" w:rsidRDefault="00000000" w:rsidRPr="00000000" w14:paraId="0000005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 Veli ve ziyaretçiler;</w:t>
      </w:r>
    </w:p>
    <w:p w:rsidR="00000000" w:rsidDel="00000000" w:rsidP="00000000" w:rsidRDefault="00000000" w:rsidRPr="00000000" w14:paraId="0000005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Salgın döneminde mümkün olduğu kadar okul bahçesi de dâhil olmak üzere okul içerisine girişlerine izin verilmemelidir,</w:t>
      </w:r>
    </w:p>
    <w:p w:rsidR="00000000" w:rsidDel="00000000" w:rsidP="00000000" w:rsidRDefault="00000000" w:rsidRPr="00000000" w14:paraId="0000005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 Okul bahçesi dâhil, okula girişin gerekli olduğu durumlarda okul bahçesine giriş, bahçenin olmadığı durumlarda da en dış noktadan itibaren maske takmaları sağlanmalıdır.</w:t>
      </w:r>
    </w:p>
    <w:p w:rsidR="00000000" w:rsidDel="00000000" w:rsidP="00000000" w:rsidRDefault="00000000" w:rsidRPr="00000000" w14:paraId="0000005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E">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II. Sınıfların havalandırılması;</w:t>
      </w:r>
    </w:p>
    <w:p w:rsidR="00000000" w:rsidDel="00000000" w:rsidP="00000000" w:rsidRDefault="00000000" w:rsidRPr="00000000" w14:paraId="0000005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Ders sırasında sınıf camları öğrenciler açısından risk yaratmayacak şekilde (her türlü düşme ve travmayı önleyecek önlemler alınarak) mümkün olduğu kadar açık kalmalı ve doğal havalandırma sağlanmalıdır,</w:t>
      </w:r>
    </w:p>
    <w:p w:rsidR="00000000" w:rsidDel="00000000" w:rsidP="00000000" w:rsidRDefault="00000000" w:rsidRPr="00000000" w14:paraId="0000006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 Ders aralarında mümkün olduğu kadar tüm öğrencilerin açık alana çıkmaları, sınıfın camlarının ve kapısının tamamen açılarak hava akımı yaratacak şekilde en az 10 dakika süre ile havalanması sağlanmalıdır,</w:t>
      </w:r>
    </w:p>
    <w:p w:rsidR="00000000" w:rsidDel="00000000" w:rsidP="00000000" w:rsidRDefault="00000000" w:rsidRPr="00000000" w14:paraId="0000006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 Okul ortak kapalı alanlarındaki camların sürekli açık kalması ve/veya mümkün olduğu kadar dış ortam havası alacak şekilde havalandırılması sağlanmalıdır,</w:t>
      </w:r>
    </w:p>
    <w:p w:rsidR="00000000" w:rsidDel="00000000" w:rsidP="00000000" w:rsidRDefault="00000000" w:rsidRPr="00000000" w14:paraId="0000006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 Merkezi havalandırma sistemleri bulunan binalar için;</w:t>
      </w:r>
    </w:p>
    <w:p w:rsidR="00000000" w:rsidDel="00000000" w:rsidP="00000000" w:rsidRDefault="00000000" w:rsidRPr="00000000" w14:paraId="0000006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Havalandırması mümkünse %100 taze hava sirkülasyonunu sağlayacak şekilde düzenlenmelidir,</w:t>
      </w:r>
    </w:p>
    <w:p w:rsidR="00000000" w:rsidDel="00000000" w:rsidP="00000000" w:rsidRDefault="00000000" w:rsidRPr="00000000" w14:paraId="0000006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 Havalandırma sistemlerinin bakımı ve filtre değişimleri zamanında yapılmalıdır,</w:t>
      </w:r>
    </w:p>
    <w:p w:rsidR="00000000" w:rsidDel="00000000" w:rsidP="00000000" w:rsidRDefault="00000000" w:rsidRPr="00000000" w14:paraId="0000006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iii. Havalandırma mümkün olan en düşük hızla çalıştırılmalıdır,</w:t>
      </w:r>
    </w:p>
    <w:p w:rsidR="00000000" w:rsidDel="00000000" w:rsidP="00000000" w:rsidRDefault="00000000" w:rsidRPr="00000000" w14:paraId="0000006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iv. Havalandırma sistemi çalışıyor bile olsa camları açılabilen alanlarda camların açılması sağlanmalıdır.</w:t>
      </w:r>
    </w:p>
    <w:p w:rsidR="00000000" w:rsidDel="00000000" w:rsidP="00000000" w:rsidRDefault="00000000" w:rsidRPr="00000000" w14:paraId="0000006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B">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III. Okul ortamında mesafe</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6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Okul bahçesinde ve çevresinde öğrencilerin, öğretmenlerin, diğer çalışanların kalabalık gruplar oluşturması önlenmelidir,</w:t>
      </w:r>
    </w:p>
    <w:p w:rsidR="00000000" w:rsidDel="00000000" w:rsidP="00000000" w:rsidRDefault="00000000" w:rsidRPr="00000000" w14:paraId="0000006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 Teneffüs saatleri okul bahçesinde kalabalık oluşmaması için okulun fiziksel kapasitesi ve öğrenci mevcudu dikkate alınarak farklı zamanlara gelecek şekilde ayarlanmalıdır,</w:t>
      </w:r>
    </w:p>
    <w:p w:rsidR="00000000" w:rsidDel="00000000" w:rsidP="00000000" w:rsidRDefault="00000000" w:rsidRPr="00000000" w14:paraId="0000006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 Okul bahçesinde öğrenciler arasında sosyal mesafeye uygun olmasına özen gösterilmesi sağlanmalıdır,</w:t>
      </w:r>
    </w:p>
    <w:p w:rsidR="00000000" w:rsidDel="00000000" w:rsidP="00000000" w:rsidRDefault="00000000" w:rsidRPr="00000000" w14:paraId="0000006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 Okula giriş, çıkış ve teneffüslerde sosyal mesafenin korunması için gerekli düzenlemeler yapılabilir,</w:t>
      </w:r>
    </w:p>
    <w:p w:rsidR="00000000" w:rsidDel="00000000" w:rsidP="00000000" w:rsidRDefault="00000000" w:rsidRPr="00000000" w14:paraId="0000007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Okul kapalı alanlarında farklı sınıf öğrencilerinin bir araya gelmesini en aza indirecek şekilde planlanmalıdır,</w:t>
      </w:r>
    </w:p>
    <w:p w:rsidR="00000000" w:rsidDel="00000000" w:rsidP="00000000" w:rsidRDefault="00000000" w:rsidRPr="00000000" w14:paraId="0000007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ii. Okul giriş ve çıkış saatleri değiştirilemiyorsa, ders başlangıç zamanları ve ders araları farklı sınıf öğrencilerinin bir araya gelmesini en aza indirecek şekilde planlanmalıdır.</w:t>
      </w:r>
    </w:p>
    <w:p w:rsidR="00000000" w:rsidDel="00000000" w:rsidP="00000000" w:rsidRDefault="00000000" w:rsidRPr="00000000" w14:paraId="0000007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 Sınıf içerisinde öğrencilerin oturma düzeni yüzleri aynı yöne dönük olacak şekilde yapılandırılmalıdır,</w:t>
      </w:r>
    </w:p>
    <w:p w:rsidR="00000000" w:rsidDel="00000000" w:rsidP="00000000" w:rsidRDefault="00000000" w:rsidRPr="00000000" w14:paraId="0000007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 Öğrenciler arasındaki mesafenin belirlenmesinde okuldaki derslik ve öğrenci sayısına dikkat edilerek okul yönetimi tarafından sosyal mesafeye uygun düzenleme yapılır,</w:t>
      </w:r>
    </w:p>
    <w:p w:rsidR="00000000" w:rsidDel="00000000" w:rsidP="00000000" w:rsidRDefault="00000000" w:rsidRPr="00000000" w14:paraId="0000007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 Vaka hızının ve bulaş riskinin yüksek olduğu ya da vaka sayısında ani yükselme görülen bölgelerde il ve ilçe sağlık müdürlükleri koordinasyonunda gerekli tedbirler alınır,</w:t>
      </w:r>
    </w:p>
    <w:p w:rsidR="00000000" w:rsidDel="00000000" w:rsidP="00000000" w:rsidRDefault="00000000" w:rsidRPr="00000000" w14:paraId="0000007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 Tükürük ve sekresyon çıkışına neden olabilecek şarkı söyleme gibi yüksek sesle yapılan egzersizler mutlaka açık alanda ve öğrencilerin arasında tercihen en az 2 metre mesafe bırakılarak yapılmalıdır,</w:t>
      </w:r>
    </w:p>
    <w:p w:rsidR="00000000" w:rsidDel="00000000" w:rsidP="00000000" w:rsidRDefault="00000000" w:rsidRPr="00000000" w14:paraId="0000007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Öğrencilerin evlerinde veya okul dışında egzersizler yapması özendirilmelidir,</w:t>
      </w:r>
    </w:p>
    <w:p w:rsidR="00000000" w:rsidDel="00000000" w:rsidP="00000000" w:rsidRDefault="00000000" w:rsidRPr="00000000" w14:paraId="0000007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 Beslenme saatlerinin okulun fiziki kapasitesi göz önüne alınarak mümkün oldukça farklı zamanlara yayılması için zaman aralıkları farklılaştırılmalı ve sınıf dışında mümkünse açık alanda, mümkün değilse okulun geniş ve tavan yüksekliği yüksek olan havalandırılabilir açık alanlarında yapmaları sağlanmalıdır. Maskeler, sadece sıvı alımı veya beslenme sırasında çıkartılmalıdır.</w:t>
      </w:r>
    </w:p>
    <w:p w:rsidR="00000000" w:rsidDel="00000000" w:rsidP="00000000" w:rsidRDefault="00000000" w:rsidRPr="00000000" w14:paraId="0000007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IV.</w:t>
      </w:r>
      <w:r w:rsidDel="00000000" w:rsidR="00000000" w:rsidRPr="00000000">
        <w:rPr>
          <w:rFonts w:ascii="Calibri" w:cs="Calibri" w:eastAsia="Calibri" w:hAnsi="Calibri"/>
          <w:sz w:val="22"/>
          <w:szCs w:val="22"/>
          <w:rtl w:val="0"/>
        </w:rPr>
        <w:t xml:space="preserve"> Ders sürelerinin sınıf boyutları ve öğrenci sayısı da dikkate alınarak 40 dakikayı aşmayacak şekilde planlanması uygun olacaktır.</w:t>
      </w:r>
    </w:p>
    <w:p w:rsidR="00000000" w:rsidDel="00000000" w:rsidP="00000000" w:rsidRDefault="00000000" w:rsidRPr="00000000" w14:paraId="0000007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V. Temizlik;</w:t>
      </w:r>
    </w:p>
    <w:p w:rsidR="00000000" w:rsidDel="00000000" w:rsidP="00000000" w:rsidRDefault="00000000" w:rsidRPr="00000000" w14:paraId="0000007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Okulun rutin temizliğinin sıklaştırılması önerilir,</w:t>
      </w:r>
    </w:p>
    <w:p w:rsidR="00000000" w:rsidDel="00000000" w:rsidP="00000000" w:rsidRDefault="00000000" w:rsidRPr="00000000" w14:paraId="0000007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 Çocukların, öğretmenlerin ve diğer okul çalışanlarının el hijyeni için su ve sabun ile el yıkama olanakları sağlanmalı ve ortak alanlara uygun sayıda el antiseptikleri konulmalıdır.</w:t>
      </w:r>
    </w:p>
    <w:p w:rsidR="00000000" w:rsidDel="00000000" w:rsidP="00000000" w:rsidRDefault="00000000" w:rsidRPr="00000000" w14:paraId="0000007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VI. Okulun başlangıcında velilere olası hastalık durumunda bilgi paylaşabilmeleri için Bilgilendirme Formu verilir (EK.1).</w:t>
      </w:r>
    </w:p>
    <w:p w:rsidR="00000000" w:rsidDel="00000000" w:rsidP="00000000" w:rsidRDefault="00000000" w:rsidRPr="00000000" w14:paraId="0000007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VII. Ziyaretçiler zorunlu olmadıkça okula alınmamalı, alınması gerektiğinde ise ziyaretçilerin HES kodu kontrolünde durumları “Risksiz” olmalıdır.</w:t>
      </w:r>
    </w:p>
    <w:p w:rsidR="00000000" w:rsidDel="00000000" w:rsidP="00000000" w:rsidRDefault="00000000" w:rsidRPr="00000000" w14:paraId="00000080">
      <w:pPr>
        <w:jc w:val="both"/>
        <w:rPr>
          <w:rFonts w:ascii="Calibri" w:cs="Calibri" w:eastAsia="Calibri" w:hAnsi="Calibri"/>
          <w:sz w:val="22"/>
          <w:szCs w:val="22"/>
          <w:u w:val="single"/>
        </w:rPr>
      </w:pPr>
      <w:bookmarkStart w:colFirst="0" w:colLast="0" w:name="_gjdgxs" w:id="0"/>
      <w:bookmarkEnd w:id="0"/>
      <w:r w:rsidDel="00000000" w:rsidR="00000000" w:rsidRPr="00000000">
        <w:rPr>
          <w:rtl w:val="0"/>
        </w:rPr>
      </w:r>
    </w:p>
    <w:p w:rsidR="00000000" w:rsidDel="00000000" w:rsidP="00000000" w:rsidRDefault="00000000" w:rsidRPr="00000000" w14:paraId="00000081">
      <w:pPr>
        <w:jc w:val="both"/>
        <w:rPr>
          <w:rFonts w:ascii="Calibri" w:cs="Calibri" w:eastAsia="Calibri" w:hAnsi="Calibri"/>
          <w:sz w:val="22"/>
          <w:szCs w:val="22"/>
        </w:rPr>
      </w:pPr>
      <w:r w:rsidDel="00000000" w:rsidR="00000000" w:rsidRPr="00000000">
        <w:rPr>
          <w:rFonts w:ascii="Calibri" w:cs="Calibri" w:eastAsia="Calibri" w:hAnsi="Calibri"/>
          <w:b w:val="1"/>
          <w:sz w:val="22"/>
          <w:szCs w:val="22"/>
          <w:u w:val="single"/>
          <w:rtl w:val="0"/>
        </w:rPr>
        <w:t xml:space="preserve">11-</w:t>
      </w:r>
      <w:r w:rsidDel="00000000" w:rsidR="00000000" w:rsidRPr="00000000">
        <w:rPr>
          <w:rFonts w:ascii="Calibri" w:cs="Calibri" w:eastAsia="Calibri" w:hAnsi="Calibri"/>
          <w:sz w:val="22"/>
          <w:szCs w:val="22"/>
          <w:u w:val="single"/>
          <w:rtl w:val="0"/>
        </w:rPr>
        <w:t xml:space="preserve"> </w:t>
      </w:r>
      <w:r w:rsidDel="00000000" w:rsidR="00000000" w:rsidRPr="00000000">
        <w:rPr>
          <w:rFonts w:ascii="Calibri" w:cs="Calibri" w:eastAsia="Calibri" w:hAnsi="Calibri"/>
          <w:b w:val="1"/>
          <w:sz w:val="22"/>
          <w:szCs w:val="22"/>
          <w:u w:val="single"/>
          <w:rtl w:val="0"/>
        </w:rPr>
        <w:t xml:space="preserve">COVİD-19 Pandemi Dönemi Psikososyal Destek Çalışmaları,</w:t>
      </w:r>
      <w:r w:rsidDel="00000000" w:rsidR="00000000" w:rsidRPr="00000000">
        <w:rPr>
          <w:rtl w:val="0"/>
        </w:rPr>
      </w:r>
    </w:p>
    <w:p w:rsidR="00000000" w:rsidDel="00000000" w:rsidP="00000000" w:rsidRDefault="00000000" w:rsidRPr="00000000" w14:paraId="00000082">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MEB tarafından 19 Ağustos 2020 tarihinde yayınlanan “Okulum Temiz Belgesi” kapsamında hazırlanan broşürde yer alan “Rehberlik, Bilgilendirme ve Psikososyal Destek Hizmetleri” kısmında yer alan bilgiler okunarak şu kararlar alınmıştır:</w:t>
      </w:r>
    </w:p>
    <w:p w:rsidR="00000000" w:rsidDel="00000000" w:rsidP="00000000" w:rsidRDefault="00000000" w:rsidRPr="00000000" w14:paraId="00000083">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Öğrencilerin ve velilerin, MEB tarafından belirtilen takvim doğrultusunda okulda ve ilçede oluşturulan psikososyal destek hizmetleri psikososyal destek programına uygun eğitim çalışmalarına katılması kararlaştırılmıştır.</w:t>
      </w:r>
    </w:p>
    <w:p w:rsidR="00000000" w:rsidDel="00000000" w:rsidP="00000000" w:rsidRDefault="00000000" w:rsidRPr="00000000" w14:paraId="00000084">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 Okul rehberlik öğretmeni veya psikolojik danışmanın psikososyal destek programının uygulanması sırasında okulda tespit edilmiş zorlu yaşam olayından ileri düzeyde etkilenmiş öğrencileri kurum ya da kuruluşlara yönlendirilmesi kararlaştırılmıştır.</w:t>
      </w:r>
    </w:p>
    <w:p w:rsidR="00000000" w:rsidDel="00000000" w:rsidP="00000000" w:rsidRDefault="00000000" w:rsidRPr="00000000" w14:paraId="00000085">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  Psikososyal destek eğitim uygulamaları sırasında yapılan paylaşımlarla ilgili gizlilik ilkelerinin dikkate alınması kararlaştırıldı.</w:t>
      </w:r>
    </w:p>
    <w:p w:rsidR="00000000" w:rsidDel="00000000" w:rsidP="00000000" w:rsidRDefault="00000000" w:rsidRPr="00000000" w14:paraId="00000086">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 MEB ve okul yönetiminin belirlediği güncel talimatlar doğrultusunda öğrenci ve velilere salgın ile ilgili düzenli olarak bilgilendirme yapılması kararlaştırıldı. </w:t>
      </w:r>
    </w:p>
    <w:p w:rsidR="00000000" w:rsidDel="00000000" w:rsidP="00000000" w:rsidRDefault="00000000" w:rsidRPr="00000000" w14:paraId="00000087">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 Veli ve öğrenci toplantılarının gerektiğinde çevrim içi yolla gerçekleştirilmesi  kararlaştırıldı.</w:t>
      </w:r>
    </w:p>
    <w:p w:rsidR="00000000" w:rsidDel="00000000" w:rsidP="00000000" w:rsidRDefault="00000000" w:rsidRPr="00000000" w14:paraId="00000088">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 Öğrencilerin, MEB ve okul yönetiminin düzenleyeceği hijyen eğitimi vb. eğitimlere katılması yönnüde teşvik edilmesi kararlaştırıldı.</w:t>
      </w:r>
    </w:p>
    <w:p w:rsidR="00000000" w:rsidDel="00000000" w:rsidP="00000000" w:rsidRDefault="00000000" w:rsidRPr="00000000" w14:paraId="0000008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 MEB psikososyal destek kapsamında COVID-19 salgını süresince psikolojik direnci artırmak amacıyla okul öncesi ve ilkokul öğrencileri seviyesinde “Elif ve Alp” karakterlerini içeren</w:t>
      </w:r>
    </w:p>
    <w:p w:rsidR="00000000" w:rsidDel="00000000" w:rsidP="00000000" w:rsidRDefault="00000000" w:rsidRPr="00000000" w14:paraId="0000008A">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B">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Psikoeğitsel Etkinlikler Kitapçıkları serilerinin veliler tarafından takip edilmesininin sağlanması kararlaştırıldı. </w:t>
      </w:r>
    </w:p>
    <w:p w:rsidR="00000000" w:rsidDel="00000000" w:rsidP="00000000" w:rsidRDefault="00000000" w:rsidRPr="00000000" w14:paraId="0000008C">
      <w:pPr>
        <w:spacing w:after="12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 Salgın hastalık dönemlerinde psikolojik direncimizi korumak için MEB tarafından yayınlanan psikososyal bilgilendirme rehberlerinden faydalanılmasının sağlanması kararlaştırıldı. </w:t>
      </w:r>
    </w:p>
    <w:p w:rsidR="00000000" w:rsidDel="00000000" w:rsidP="00000000" w:rsidRDefault="00000000" w:rsidRPr="00000000" w14:paraId="0000008D">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12-Dilek ve Temenniler</w:t>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Eğitim ve öğretim açısından verimli ve huzurlu bir dönem geçirilmesi temennisinde bulunuldu.</w:t>
      </w:r>
    </w:p>
    <w:p w:rsidR="00000000" w:rsidDel="00000000" w:rsidP="00000000" w:rsidRDefault="00000000" w:rsidRPr="00000000" w14:paraId="0000008F">
      <w:pPr>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90">
      <w:pPr>
        <w:rPr>
          <w:rFonts w:ascii="Calibri" w:cs="Calibri" w:eastAsia="Calibri" w:hAnsi="Calibri"/>
          <w:b w:val="1"/>
          <w:sz w:val="22"/>
          <w:szCs w:val="22"/>
          <w:u w:val="single"/>
        </w:rPr>
      </w:pPr>
      <w:r w:rsidDel="00000000" w:rsidR="00000000" w:rsidRPr="00000000">
        <w:rPr>
          <w:rFonts w:ascii="Calibri" w:cs="Calibri" w:eastAsia="Calibri" w:hAnsi="Calibri"/>
          <w:b w:val="1"/>
          <w:sz w:val="22"/>
          <w:szCs w:val="22"/>
          <w:u w:val="single"/>
          <w:rtl w:val="0"/>
        </w:rPr>
        <w:t xml:space="preserve">13-Kapanış</w:t>
      </w:r>
    </w:p>
    <w:p w:rsidR="00000000" w:rsidDel="00000000" w:rsidP="00000000" w:rsidRDefault="00000000" w:rsidRPr="00000000" w14:paraId="0000009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İlçe Zümre Başkanı Ali ÖRNEK katılımcılara teşekkür ederek toplantıyı bitirdi.</w:t>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300" w:lineRule="auto"/>
        <w:ind w:left="0" w:right="-28"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7">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8">
      <w:pPr>
        <w:jc w:val="both"/>
        <w:rPr>
          <w:rFonts w:ascii="Calibri" w:cs="Calibri" w:eastAsia="Calibri" w:hAnsi="Calibri"/>
          <w:sz w:val="22"/>
          <w:szCs w:val="22"/>
        </w:rPr>
      </w:pPr>
      <w:r w:rsidDel="00000000" w:rsidR="00000000" w:rsidRPr="00000000">
        <w:rPr>
          <w:rtl w:val="0"/>
        </w:rPr>
      </w:r>
    </w:p>
    <w:tbl>
      <w:tblPr>
        <w:tblStyle w:val="Table1"/>
        <w:tblW w:w="9997.0" w:type="dxa"/>
        <w:jc w:val="left"/>
        <w:tblInd w:w="0.0" w:type="dxa"/>
        <w:tblLayout w:type="fixed"/>
        <w:tblLook w:val="0400"/>
      </w:tblPr>
      <w:tblGrid>
        <w:gridCol w:w="3358"/>
        <w:gridCol w:w="3282"/>
        <w:gridCol w:w="3357"/>
        <w:tblGridChange w:id="0">
          <w:tblGrid>
            <w:gridCol w:w="3358"/>
            <w:gridCol w:w="3282"/>
            <w:gridCol w:w="3357"/>
          </w:tblGrid>
        </w:tblGridChange>
      </w:tblGrid>
      <w:tr>
        <w:trPr>
          <w:cantSplit w:val="0"/>
          <w:tblHeader w:val="0"/>
        </w:trPr>
        <w:tc>
          <w:tcPr>
            <w:shd w:fill="auto" w:val="clear"/>
          </w:tcPr>
          <w:p w:rsidR="00000000" w:rsidDel="00000000" w:rsidP="00000000" w:rsidRDefault="00000000" w:rsidRPr="00000000" w14:paraId="00000099">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Ali ÖRNEK</w:t>
            </w:r>
          </w:p>
          <w:p w:rsidR="00000000" w:rsidDel="00000000" w:rsidP="00000000" w:rsidRDefault="00000000" w:rsidRPr="00000000" w14:paraId="0000009A">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DKAB Öğretmeni</w:t>
            </w:r>
          </w:p>
          <w:p w:rsidR="00000000" w:rsidDel="00000000" w:rsidP="00000000" w:rsidRDefault="00000000" w:rsidRPr="00000000" w14:paraId="0000009B">
            <w:pPr>
              <w:jc w:val="center"/>
              <w:rPr>
                <w:rFonts w:ascii="Calibri" w:cs="Calibri" w:eastAsia="Calibri" w:hAnsi="Calibri"/>
                <w:sz w:val="22"/>
                <w:szCs w:val="22"/>
              </w:rPr>
            </w:pPr>
            <w:r w:rsidDel="00000000" w:rsidR="00000000" w:rsidRPr="00000000">
              <w:rPr>
                <w:rtl w:val="0"/>
              </w:rPr>
            </w:r>
          </w:p>
        </w:tc>
        <w:tc>
          <w:tcPr>
            <w:shd w:fill="auto" w:val="clear"/>
          </w:tcPr>
          <w:p w:rsidR="00000000" w:rsidDel="00000000" w:rsidP="00000000" w:rsidRDefault="00000000" w:rsidRPr="00000000" w14:paraId="0000009C">
            <w:pPr>
              <w:jc w:val="both"/>
              <w:rPr>
                <w:rFonts w:ascii="Calibri" w:cs="Calibri" w:eastAsia="Calibri" w:hAnsi="Calibri"/>
                <w:sz w:val="22"/>
                <w:szCs w:val="22"/>
              </w:rPr>
            </w:pPr>
            <w:r w:rsidDel="00000000" w:rsidR="00000000" w:rsidRPr="00000000">
              <w:rPr>
                <w:rtl w:val="0"/>
              </w:rPr>
            </w:r>
          </w:p>
        </w:tc>
        <w:tc>
          <w:tcPr>
            <w:shd w:fill="auto" w:val="clear"/>
          </w:tcPr>
          <w:p w:rsidR="00000000" w:rsidDel="00000000" w:rsidP="00000000" w:rsidRDefault="00000000" w:rsidRPr="00000000" w14:paraId="0000009D">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Veli ÖRNEK</w:t>
            </w:r>
          </w:p>
          <w:p w:rsidR="00000000" w:rsidDel="00000000" w:rsidP="00000000" w:rsidRDefault="00000000" w:rsidRPr="00000000" w14:paraId="0000009E">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DKAB Öğretmeni</w:t>
            </w:r>
          </w:p>
        </w:tc>
      </w:tr>
    </w:tbl>
    <w:p w:rsidR="00000000" w:rsidDel="00000000" w:rsidP="00000000" w:rsidRDefault="00000000" w:rsidRPr="00000000" w14:paraId="0000009F">
      <w:pPr>
        <w:ind w:firstLine="567"/>
        <w:jc w:val="cente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A0">
      <w:pPr>
        <w:ind w:firstLine="567"/>
        <w:jc w:val="center"/>
        <w:rPr>
          <w:rFonts w:ascii="Calibri" w:cs="Calibri" w:eastAsia="Calibri" w:hAnsi="Calibri"/>
          <w:color w:val="000000"/>
          <w:sz w:val="22"/>
          <w:szCs w:val="22"/>
        </w:rPr>
      </w:pPr>
      <w:r w:rsidDel="00000000" w:rsidR="00000000" w:rsidRPr="00000000">
        <w:rPr>
          <w:rtl w:val="0"/>
        </w:rPr>
      </w:r>
    </w:p>
    <w:tbl>
      <w:tblPr>
        <w:tblStyle w:val="Table2"/>
        <w:tblW w:w="7460.0" w:type="dxa"/>
        <w:jc w:val="left"/>
        <w:tblInd w:w="70.0" w:type="pct"/>
        <w:tblLayout w:type="fixed"/>
        <w:tblLook w:val="0400"/>
      </w:tblPr>
      <w:tblGrid>
        <w:gridCol w:w="7460"/>
        <w:tblGridChange w:id="0">
          <w:tblGrid>
            <w:gridCol w:w="7460"/>
          </w:tblGrid>
        </w:tblGridChange>
      </w:tblGrid>
      <w:tr>
        <w:trPr>
          <w:cantSplit w:val="0"/>
          <w:trHeight w:val="300" w:hRule="atLeast"/>
          <w:tblHeader w:val="0"/>
        </w:trPr>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A1">
            <w:pPr>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www.dindersi.com, </w:t>
            </w:r>
            <w:r w:rsidDel="00000000" w:rsidR="00000000" w:rsidRPr="00000000">
              <w:rPr>
                <w:rFonts w:ascii="Calibri" w:cs="Calibri" w:eastAsia="Calibri" w:hAnsi="Calibri"/>
                <w:sz w:val="22"/>
                <w:szCs w:val="22"/>
                <w:rtl w:val="0"/>
              </w:rPr>
              <w:t xml:space="preserve">DDY</w:t>
            </w:r>
            <w:r w:rsidDel="00000000" w:rsidR="00000000" w:rsidRPr="00000000">
              <w:rPr>
                <w:rFonts w:ascii="Calibri" w:cs="Calibri" w:eastAsia="Calibri" w:hAnsi="Calibri"/>
                <w:color w:val="ff0000"/>
                <w:sz w:val="22"/>
                <w:szCs w:val="22"/>
                <w:rtl w:val="0"/>
              </w:rPr>
              <w:t xml:space="preserve"> YAYINLARI</w:t>
            </w:r>
          </w:p>
        </w:tc>
      </w:tr>
      <w:tr>
        <w:trPr>
          <w:cantSplit w:val="0"/>
          <w:trHeight w:val="255" w:hRule="atLeast"/>
          <w:tblHeader w:val="0"/>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A2">
            <w:pPr>
              <w:rPr>
                <w:rFonts w:ascii="Arial" w:cs="Arial" w:eastAsia="Arial" w:hAnsi="Arial"/>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19051</wp:posOffset>
                  </wp:positionH>
                  <wp:positionV relativeFrom="paragraph">
                    <wp:posOffset>0</wp:posOffset>
                  </wp:positionV>
                  <wp:extent cx="1485900" cy="400050"/>
                  <wp:effectExtent b="0" l="0" r="0" t="0"/>
                  <wp:wrapNone/>
                  <wp:docPr descr="logo" id="1" name="image1.png"/>
                  <a:graphic>
                    <a:graphicData uri="http://schemas.openxmlformats.org/drawingml/2006/picture">
                      <pic:pic>
                        <pic:nvPicPr>
                          <pic:cNvPr descr="logo" id="0" name="image1.png"/>
                          <pic:cNvPicPr preferRelativeResize="0"/>
                        </pic:nvPicPr>
                        <pic:blipFill>
                          <a:blip r:embed="rId6"/>
                          <a:srcRect b="0" l="0" r="0" t="0"/>
                          <a:stretch>
                            <a:fillRect/>
                          </a:stretch>
                        </pic:blipFill>
                        <pic:spPr>
                          <a:xfrm>
                            <a:off x="0" y="0"/>
                            <a:ext cx="1485900" cy="400050"/>
                          </a:xfrm>
                          <a:prstGeom prst="rect"/>
                          <a:ln/>
                        </pic:spPr>
                      </pic:pic>
                    </a:graphicData>
                  </a:graphic>
                </wp:anchor>
              </w:drawing>
            </w:r>
          </w:p>
          <w:tbl>
            <w:tblPr>
              <w:tblStyle w:val="Table3"/>
              <w:tblW w:w="7320.0" w:type="dxa"/>
              <w:jc w:val="left"/>
              <w:tblLayout w:type="fixed"/>
              <w:tblLook w:val="0400"/>
            </w:tblPr>
            <w:tblGrid>
              <w:gridCol w:w="7320"/>
              <w:tblGridChange w:id="0">
                <w:tblGrid>
                  <w:gridCol w:w="7320"/>
                </w:tblGrid>
              </w:tblGridChange>
            </w:tblGrid>
            <w:tr>
              <w:trPr>
                <w:cantSplit w:val="0"/>
                <w:trHeight w:val="255" w:hRule="atLeast"/>
                <w:tblHeader w:val="0"/>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A3">
                  <w:pPr>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A4">
            <w:pPr>
              <w:rPr>
                <w:rFonts w:ascii="Arial" w:cs="Arial" w:eastAsia="Arial" w:hAnsi="Arial"/>
                <w:sz w:val="20"/>
                <w:szCs w:val="20"/>
              </w:rPr>
            </w:pPr>
            <w:r w:rsidDel="00000000" w:rsidR="00000000" w:rsidRPr="00000000">
              <w:rPr>
                <w:rtl w:val="0"/>
              </w:rPr>
            </w:r>
          </w:p>
        </w:tc>
      </w:tr>
      <w:tr>
        <w:trPr>
          <w:cantSplit w:val="0"/>
          <w:trHeight w:val="255" w:hRule="atLeast"/>
          <w:tblHeader w:val="0"/>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A5">
            <w:pPr>
              <w:rPr>
                <w:sz w:val="20"/>
                <w:szCs w:val="20"/>
              </w:rPr>
            </w:pPr>
            <w:r w:rsidDel="00000000" w:rsidR="00000000" w:rsidRPr="00000000">
              <w:rPr>
                <w:rtl w:val="0"/>
              </w:rPr>
            </w:r>
          </w:p>
        </w:tc>
      </w:tr>
    </w:tbl>
    <w:p w:rsidR="00000000" w:rsidDel="00000000" w:rsidP="00000000" w:rsidRDefault="00000000" w:rsidRPr="00000000" w14:paraId="000000A6">
      <w:pPr>
        <w:ind w:firstLine="567"/>
        <w:jc w:val="cente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A7">
      <w:pPr>
        <w:ind w:firstLine="567"/>
        <w:jc w:val="cente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A8">
      <w:pPr>
        <w:ind w:firstLine="567"/>
        <w:jc w:val="center"/>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A9">
      <w:pPr>
        <w:shd w:fill="fcfcfc" w:val="clear"/>
        <w:spacing w:line="276" w:lineRule="auto"/>
        <w:jc w:val="center"/>
        <w:rPr/>
      </w:pPr>
      <w:r w:rsidDel="00000000" w:rsidR="00000000" w:rsidRPr="00000000">
        <w:rPr>
          <w:b w:val="1"/>
          <w:rtl w:val="0"/>
        </w:rPr>
        <w:t xml:space="preserve">2021- 2022 EĞİTİM ÖĞRETİM YILI</w:t>
      </w:r>
      <w:r w:rsidDel="00000000" w:rsidR="00000000" w:rsidRPr="00000000">
        <w:rPr>
          <w:rtl w:val="0"/>
        </w:rPr>
      </w:r>
    </w:p>
    <w:p w:rsidR="00000000" w:rsidDel="00000000" w:rsidP="00000000" w:rsidRDefault="00000000" w:rsidRPr="00000000" w14:paraId="000000AA">
      <w:pPr>
        <w:shd w:fill="fcfcfc" w:val="clear"/>
        <w:spacing w:line="276" w:lineRule="auto"/>
        <w:jc w:val="center"/>
        <w:rPr/>
      </w:pPr>
      <w:r w:rsidDel="00000000" w:rsidR="00000000" w:rsidRPr="00000000">
        <w:rPr>
          <w:b w:val="1"/>
          <w:rtl w:val="0"/>
        </w:rPr>
        <w:t xml:space="preserve">……………………. ….. İLİ /  İLÇESİ</w:t>
      </w:r>
      <w:r w:rsidDel="00000000" w:rsidR="00000000" w:rsidRPr="00000000">
        <w:rPr>
          <w:rtl w:val="0"/>
        </w:rPr>
      </w:r>
    </w:p>
    <w:p w:rsidR="00000000" w:rsidDel="00000000" w:rsidP="00000000" w:rsidRDefault="00000000" w:rsidRPr="00000000" w14:paraId="000000AB">
      <w:pPr>
        <w:shd w:fill="fcfcfc" w:val="clear"/>
        <w:spacing w:line="276" w:lineRule="auto"/>
        <w:jc w:val="center"/>
        <w:rPr>
          <w:b w:val="1"/>
        </w:rPr>
      </w:pPr>
      <w:r w:rsidDel="00000000" w:rsidR="00000000" w:rsidRPr="00000000">
        <w:rPr>
          <w:b w:val="1"/>
          <w:rtl w:val="0"/>
        </w:rPr>
        <w:t xml:space="preserve">DİN KÜLTÜRÜ ve AHLAK BİLGİSİ DERSİ </w:t>
      </w:r>
    </w:p>
    <w:p w:rsidR="00000000" w:rsidDel="00000000" w:rsidP="00000000" w:rsidRDefault="00000000" w:rsidRPr="00000000" w14:paraId="000000AC">
      <w:pPr>
        <w:shd w:fill="fcfcfc" w:val="clear"/>
        <w:spacing w:line="276" w:lineRule="auto"/>
        <w:jc w:val="center"/>
        <w:rPr/>
      </w:pPr>
      <w:r w:rsidDel="00000000" w:rsidR="00000000" w:rsidRPr="00000000">
        <w:rPr>
          <w:b w:val="1"/>
          <w:rtl w:val="0"/>
        </w:rPr>
        <w:t xml:space="preserve">SENEBAŞI İLÇE/İL ZÜMRE ÖĞRETMENLER TOPLANTISI İMZA SİRKÜSÜ</w:t>
      </w:r>
      <w:r w:rsidDel="00000000" w:rsidR="00000000" w:rsidRPr="00000000">
        <w:rPr>
          <w:rtl w:val="0"/>
        </w:rPr>
      </w:r>
    </w:p>
    <w:p w:rsidR="00000000" w:rsidDel="00000000" w:rsidP="00000000" w:rsidRDefault="00000000" w:rsidRPr="00000000" w14:paraId="000000AD">
      <w:pPr>
        <w:tabs>
          <w:tab w:val="left" w:pos="0"/>
          <w:tab w:val="left" w:pos="360"/>
        </w:tabs>
        <w:spacing w:after="200" w:line="276" w:lineRule="auto"/>
        <w:jc w:val="both"/>
        <w:rPr/>
      </w:pPr>
      <w:r w:rsidDel="00000000" w:rsidR="00000000" w:rsidRPr="00000000">
        <w:rPr>
          <w:rtl w:val="0"/>
        </w:rPr>
      </w:r>
    </w:p>
    <w:tbl>
      <w:tblPr>
        <w:tblStyle w:val="Table4"/>
        <w:tblW w:w="10440.0" w:type="dxa"/>
        <w:jc w:val="left"/>
        <w:tblInd w:w="-29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340"/>
        <w:gridCol w:w="2700"/>
        <w:gridCol w:w="3240"/>
        <w:gridCol w:w="2160"/>
        <w:tblGridChange w:id="0">
          <w:tblGrid>
            <w:gridCol w:w="2340"/>
            <w:gridCol w:w="2700"/>
            <w:gridCol w:w="3240"/>
            <w:gridCol w:w="2160"/>
          </w:tblGrid>
        </w:tblGridChange>
      </w:tblGrid>
      <w:tr>
        <w:trPr>
          <w:cantSplit w:val="0"/>
          <w:trHeight w:val="855" w:hRule="atLeast"/>
          <w:tblHeader w:val="0"/>
        </w:trPr>
        <w:tc>
          <w:tcPr/>
          <w:p w:rsidR="00000000" w:rsidDel="00000000" w:rsidP="00000000" w:rsidRDefault="00000000" w:rsidRPr="00000000" w14:paraId="000000AE">
            <w:pPr>
              <w:jc w:val="center"/>
              <w:rPr/>
            </w:pPr>
            <w:r w:rsidDel="00000000" w:rsidR="00000000" w:rsidRPr="00000000">
              <w:rPr>
                <w:rtl w:val="0"/>
              </w:rPr>
            </w:r>
          </w:p>
          <w:p w:rsidR="00000000" w:rsidDel="00000000" w:rsidP="00000000" w:rsidRDefault="00000000" w:rsidRPr="00000000" w14:paraId="000000AF">
            <w:pPr>
              <w:jc w:val="center"/>
              <w:rPr>
                <w:b w:val="1"/>
              </w:rPr>
            </w:pPr>
            <w:r w:rsidDel="00000000" w:rsidR="00000000" w:rsidRPr="00000000">
              <w:rPr>
                <w:b w:val="1"/>
                <w:rtl w:val="0"/>
              </w:rPr>
              <w:t xml:space="preserve">ADI SOYADI</w:t>
            </w:r>
          </w:p>
        </w:tc>
        <w:tc>
          <w:tcPr/>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jc w:val="center"/>
              <w:rPr>
                <w:b w:val="1"/>
              </w:rPr>
            </w:pPr>
            <w:r w:rsidDel="00000000" w:rsidR="00000000" w:rsidRPr="00000000">
              <w:rPr>
                <w:b w:val="1"/>
                <w:rtl w:val="0"/>
              </w:rPr>
              <w:t xml:space="preserve">GÖREV YERİ</w:t>
            </w:r>
          </w:p>
        </w:tc>
        <w:tc>
          <w:tcPr/>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jc w:val="center"/>
              <w:rPr>
                <w:b w:val="1"/>
              </w:rPr>
            </w:pPr>
            <w:r w:rsidDel="00000000" w:rsidR="00000000" w:rsidRPr="00000000">
              <w:rPr>
                <w:b w:val="1"/>
                <w:rtl w:val="0"/>
              </w:rPr>
              <w:t xml:space="preserve">MAİL ADRESİ</w:t>
            </w:r>
          </w:p>
        </w:tc>
        <w:tc>
          <w:tcPr/>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jc w:val="center"/>
              <w:rPr>
                <w:b w:val="1"/>
              </w:rPr>
            </w:pPr>
            <w:r w:rsidDel="00000000" w:rsidR="00000000" w:rsidRPr="00000000">
              <w:rPr>
                <w:b w:val="1"/>
                <w:rtl w:val="0"/>
              </w:rPr>
              <w:t xml:space="preserve">İMZA</w:t>
            </w:r>
          </w:p>
        </w:tc>
      </w:tr>
      <w:tr>
        <w:trPr>
          <w:cantSplit w:val="0"/>
          <w:trHeight w:val="855" w:hRule="atLeast"/>
          <w:tblHeader w:val="0"/>
        </w:trPr>
        <w:tc>
          <w:tcPr>
            <w:vAlign w:val="center"/>
          </w:tcPr>
          <w:p w:rsidR="00000000" w:rsidDel="00000000" w:rsidP="00000000" w:rsidRDefault="00000000" w:rsidRPr="00000000" w14:paraId="000000B6">
            <w:pPr>
              <w:rPr/>
            </w:pPr>
            <w:r w:rsidDel="00000000" w:rsidR="00000000" w:rsidRPr="00000000">
              <w:rPr>
                <w:b w:val="1"/>
                <w:rtl w:val="0"/>
              </w:rPr>
              <w:t xml:space="preserve"> </w:t>
            </w:r>
            <w:r w:rsidDel="00000000" w:rsidR="00000000" w:rsidRPr="00000000">
              <w:rPr>
                <w:rtl w:val="0"/>
              </w:rPr>
            </w:r>
          </w:p>
        </w:tc>
        <w:tc>
          <w:tcPr>
            <w:vAlign w:val="center"/>
          </w:tcPr>
          <w:p w:rsidR="00000000" w:rsidDel="00000000" w:rsidP="00000000" w:rsidRDefault="00000000" w:rsidRPr="00000000" w14:paraId="000000B7">
            <w:pPr>
              <w:jc w:val="center"/>
              <w:rPr>
                <w:b w:val="1"/>
              </w:rPr>
            </w:pPr>
            <w:r w:rsidDel="00000000" w:rsidR="00000000" w:rsidRPr="00000000">
              <w:rPr>
                <w:rtl w:val="0"/>
              </w:rPr>
            </w:r>
          </w:p>
        </w:tc>
        <w:tc>
          <w:tcPr>
            <w:vAlign w:val="center"/>
          </w:tcPr>
          <w:p w:rsidR="00000000" w:rsidDel="00000000" w:rsidP="00000000" w:rsidRDefault="00000000" w:rsidRPr="00000000" w14:paraId="000000B8">
            <w:pPr>
              <w:rPr/>
            </w:pPr>
            <w:r w:rsidDel="00000000" w:rsidR="00000000" w:rsidRPr="00000000">
              <w:rPr>
                <w:rtl w:val="0"/>
              </w:rPr>
            </w:r>
          </w:p>
        </w:tc>
        <w:tc>
          <w:tcPr/>
          <w:p w:rsidR="00000000" w:rsidDel="00000000" w:rsidP="00000000" w:rsidRDefault="00000000" w:rsidRPr="00000000" w14:paraId="000000B9">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BA">
            <w:pPr>
              <w:rPr/>
            </w:pPr>
            <w:r w:rsidDel="00000000" w:rsidR="00000000" w:rsidRPr="00000000">
              <w:rPr>
                <w:rtl w:val="0"/>
              </w:rPr>
            </w:r>
          </w:p>
        </w:tc>
        <w:tc>
          <w:tcPr/>
          <w:p w:rsidR="00000000" w:rsidDel="00000000" w:rsidP="00000000" w:rsidRDefault="00000000" w:rsidRPr="00000000" w14:paraId="000000BB">
            <w:pPr>
              <w:rPr/>
            </w:pPr>
            <w:r w:rsidDel="00000000" w:rsidR="00000000" w:rsidRPr="00000000">
              <w:rPr>
                <w:rtl w:val="0"/>
              </w:rPr>
            </w:r>
          </w:p>
        </w:tc>
        <w:tc>
          <w:tcPr/>
          <w:p w:rsidR="00000000" w:rsidDel="00000000" w:rsidP="00000000" w:rsidRDefault="00000000" w:rsidRPr="00000000" w14:paraId="000000BC">
            <w:pPr>
              <w:rPr/>
            </w:pPr>
            <w:r w:rsidDel="00000000" w:rsidR="00000000" w:rsidRPr="00000000">
              <w:rPr>
                <w:rtl w:val="0"/>
              </w:rPr>
            </w:r>
          </w:p>
        </w:tc>
        <w:tc>
          <w:tcPr/>
          <w:p w:rsidR="00000000" w:rsidDel="00000000" w:rsidP="00000000" w:rsidRDefault="00000000" w:rsidRPr="00000000" w14:paraId="000000BD">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BE">
            <w:pPr>
              <w:rPr/>
            </w:pPr>
            <w:r w:rsidDel="00000000" w:rsidR="00000000" w:rsidRPr="00000000">
              <w:rPr>
                <w:rtl w:val="0"/>
              </w:rPr>
            </w:r>
          </w:p>
        </w:tc>
        <w:tc>
          <w:tcPr/>
          <w:p w:rsidR="00000000" w:rsidDel="00000000" w:rsidP="00000000" w:rsidRDefault="00000000" w:rsidRPr="00000000" w14:paraId="000000BF">
            <w:pPr>
              <w:rPr/>
            </w:pPr>
            <w:r w:rsidDel="00000000" w:rsidR="00000000" w:rsidRPr="00000000">
              <w:rPr>
                <w:rtl w:val="0"/>
              </w:rPr>
            </w:r>
          </w:p>
        </w:tc>
        <w:tc>
          <w:tcPr/>
          <w:p w:rsidR="00000000" w:rsidDel="00000000" w:rsidP="00000000" w:rsidRDefault="00000000" w:rsidRPr="00000000" w14:paraId="000000C0">
            <w:pPr>
              <w:rPr/>
            </w:pPr>
            <w:r w:rsidDel="00000000" w:rsidR="00000000" w:rsidRPr="00000000">
              <w:rPr>
                <w:rtl w:val="0"/>
              </w:rPr>
            </w:r>
          </w:p>
        </w:tc>
        <w:tc>
          <w:tcPr/>
          <w:p w:rsidR="00000000" w:rsidDel="00000000" w:rsidP="00000000" w:rsidRDefault="00000000" w:rsidRPr="00000000" w14:paraId="000000C1">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C2">
            <w:pPr>
              <w:rPr/>
            </w:pPr>
            <w:r w:rsidDel="00000000" w:rsidR="00000000" w:rsidRPr="00000000">
              <w:rPr>
                <w:rtl w:val="0"/>
              </w:rPr>
            </w:r>
          </w:p>
        </w:tc>
        <w:tc>
          <w:tcPr/>
          <w:p w:rsidR="00000000" w:rsidDel="00000000" w:rsidP="00000000" w:rsidRDefault="00000000" w:rsidRPr="00000000" w14:paraId="000000C3">
            <w:pPr>
              <w:rPr/>
            </w:pPr>
            <w:r w:rsidDel="00000000" w:rsidR="00000000" w:rsidRPr="00000000">
              <w:rPr>
                <w:rtl w:val="0"/>
              </w:rPr>
            </w:r>
          </w:p>
        </w:tc>
        <w:tc>
          <w:tcPr/>
          <w:p w:rsidR="00000000" w:rsidDel="00000000" w:rsidP="00000000" w:rsidRDefault="00000000" w:rsidRPr="00000000" w14:paraId="000000C4">
            <w:pPr>
              <w:rPr/>
            </w:pPr>
            <w:r w:rsidDel="00000000" w:rsidR="00000000" w:rsidRPr="00000000">
              <w:rPr>
                <w:rtl w:val="0"/>
              </w:rPr>
            </w:r>
          </w:p>
        </w:tc>
        <w:tc>
          <w:tcPr/>
          <w:p w:rsidR="00000000" w:rsidDel="00000000" w:rsidP="00000000" w:rsidRDefault="00000000" w:rsidRPr="00000000" w14:paraId="000000C5">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C6">
            <w:pPr>
              <w:rPr/>
            </w:pPr>
            <w:r w:rsidDel="00000000" w:rsidR="00000000" w:rsidRPr="00000000">
              <w:rPr>
                <w:rtl w:val="0"/>
              </w:rPr>
            </w:r>
          </w:p>
        </w:tc>
        <w:tc>
          <w:tcPr/>
          <w:p w:rsidR="00000000" w:rsidDel="00000000" w:rsidP="00000000" w:rsidRDefault="00000000" w:rsidRPr="00000000" w14:paraId="000000C7">
            <w:pPr>
              <w:rPr/>
            </w:pPr>
            <w:r w:rsidDel="00000000" w:rsidR="00000000" w:rsidRPr="00000000">
              <w:rPr>
                <w:rtl w:val="0"/>
              </w:rPr>
            </w:r>
          </w:p>
        </w:tc>
        <w:tc>
          <w:tcPr/>
          <w:p w:rsidR="00000000" w:rsidDel="00000000" w:rsidP="00000000" w:rsidRDefault="00000000" w:rsidRPr="00000000" w14:paraId="000000C8">
            <w:pPr>
              <w:rPr/>
            </w:pPr>
            <w:r w:rsidDel="00000000" w:rsidR="00000000" w:rsidRPr="00000000">
              <w:rPr>
                <w:rtl w:val="0"/>
              </w:rPr>
            </w:r>
          </w:p>
        </w:tc>
        <w:tc>
          <w:tcPr/>
          <w:p w:rsidR="00000000" w:rsidDel="00000000" w:rsidP="00000000" w:rsidRDefault="00000000" w:rsidRPr="00000000" w14:paraId="000000C9">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CA">
            <w:pPr>
              <w:rPr/>
            </w:pPr>
            <w:r w:rsidDel="00000000" w:rsidR="00000000" w:rsidRPr="00000000">
              <w:rPr>
                <w:rtl w:val="0"/>
              </w:rPr>
            </w:r>
          </w:p>
        </w:tc>
        <w:tc>
          <w:tcPr/>
          <w:p w:rsidR="00000000" w:rsidDel="00000000" w:rsidP="00000000" w:rsidRDefault="00000000" w:rsidRPr="00000000" w14:paraId="000000CB">
            <w:pPr>
              <w:rPr/>
            </w:pPr>
            <w:r w:rsidDel="00000000" w:rsidR="00000000" w:rsidRPr="00000000">
              <w:rPr>
                <w:rtl w:val="0"/>
              </w:rPr>
            </w:r>
          </w:p>
        </w:tc>
        <w:tc>
          <w:tcPr/>
          <w:p w:rsidR="00000000" w:rsidDel="00000000" w:rsidP="00000000" w:rsidRDefault="00000000" w:rsidRPr="00000000" w14:paraId="000000CC">
            <w:pPr>
              <w:rPr/>
            </w:pPr>
            <w:r w:rsidDel="00000000" w:rsidR="00000000" w:rsidRPr="00000000">
              <w:rPr>
                <w:rtl w:val="0"/>
              </w:rPr>
            </w:r>
          </w:p>
        </w:tc>
        <w:tc>
          <w:tcPr/>
          <w:p w:rsidR="00000000" w:rsidDel="00000000" w:rsidP="00000000" w:rsidRDefault="00000000" w:rsidRPr="00000000" w14:paraId="000000CD">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CE">
            <w:pPr>
              <w:rPr/>
            </w:pPr>
            <w:r w:rsidDel="00000000" w:rsidR="00000000" w:rsidRPr="00000000">
              <w:rPr>
                <w:rtl w:val="0"/>
              </w:rPr>
            </w:r>
          </w:p>
        </w:tc>
        <w:tc>
          <w:tcPr/>
          <w:p w:rsidR="00000000" w:rsidDel="00000000" w:rsidP="00000000" w:rsidRDefault="00000000" w:rsidRPr="00000000" w14:paraId="000000CF">
            <w:pPr>
              <w:rPr/>
            </w:pPr>
            <w:r w:rsidDel="00000000" w:rsidR="00000000" w:rsidRPr="00000000">
              <w:rPr>
                <w:rtl w:val="0"/>
              </w:rPr>
            </w:r>
          </w:p>
        </w:tc>
        <w:tc>
          <w:tcPr/>
          <w:p w:rsidR="00000000" w:rsidDel="00000000" w:rsidP="00000000" w:rsidRDefault="00000000" w:rsidRPr="00000000" w14:paraId="000000D0">
            <w:pPr>
              <w:rPr/>
            </w:pPr>
            <w:r w:rsidDel="00000000" w:rsidR="00000000" w:rsidRPr="00000000">
              <w:rPr>
                <w:rtl w:val="0"/>
              </w:rPr>
            </w:r>
          </w:p>
        </w:tc>
        <w:tc>
          <w:tcPr/>
          <w:p w:rsidR="00000000" w:rsidDel="00000000" w:rsidP="00000000" w:rsidRDefault="00000000" w:rsidRPr="00000000" w14:paraId="000000D1">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D2">
            <w:pPr>
              <w:rPr/>
            </w:pPr>
            <w:r w:rsidDel="00000000" w:rsidR="00000000" w:rsidRPr="00000000">
              <w:rPr>
                <w:rtl w:val="0"/>
              </w:rPr>
            </w:r>
          </w:p>
        </w:tc>
        <w:tc>
          <w:tcPr/>
          <w:p w:rsidR="00000000" w:rsidDel="00000000" w:rsidP="00000000" w:rsidRDefault="00000000" w:rsidRPr="00000000" w14:paraId="000000D3">
            <w:pPr>
              <w:rPr/>
            </w:pPr>
            <w:r w:rsidDel="00000000" w:rsidR="00000000" w:rsidRPr="00000000">
              <w:rPr>
                <w:rtl w:val="0"/>
              </w:rPr>
            </w:r>
          </w:p>
        </w:tc>
        <w:tc>
          <w:tcPr/>
          <w:p w:rsidR="00000000" w:rsidDel="00000000" w:rsidP="00000000" w:rsidRDefault="00000000" w:rsidRPr="00000000" w14:paraId="000000D4">
            <w:pPr>
              <w:rPr/>
            </w:pPr>
            <w:r w:rsidDel="00000000" w:rsidR="00000000" w:rsidRPr="00000000">
              <w:rPr>
                <w:rtl w:val="0"/>
              </w:rPr>
            </w:r>
          </w:p>
        </w:tc>
        <w:tc>
          <w:tcPr/>
          <w:p w:rsidR="00000000" w:rsidDel="00000000" w:rsidP="00000000" w:rsidRDefault="00000000" w:rsidRPr="00000000" w14:paraId="000000D5">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D6">
            <w:pPr>
              <w:rPr/>
            </w:pPr>
            <w:r w:rsidDel="00000000" w:rsidR="00000000" w:rsidRPr="00000000">
              <w:rPr>
                <w:rtl w:val="0"/>
              </w:rPr>
            </w:r>
          </w:p>
        </w:tc>
        <w:tc>
          <w:tcPr/>
          <w:p w:rsidR="00000000" w:rsidDel="00000000" w:rsidP="00000000" w:rsidRDefault="00000000" w:rsidRPr="00000000" w14:paraId="000000D7">
            <w:pPr>
              <w:rPr/>
            </w:pPr>
            <w:r w:rsidDel="00000000" w:rsidR="00000000" w:rsidRPr="00000000">
              <w:rPr>
                <w:rtl w:val="0"/>
              </w:rPr>
            </w:r>
          </w:p>
        </w:tc>
        <w:tc>
          <w:tcPr/>
          <w:p w:rsidR="00000000" w:rsidDel="00000000" w:rsidP="00000000" w:rsidRDefault="00000000" w:rsidRPr="00000000" w14:paraId="000000D8">
            <w:pPr>
              <w:rPr/>
            </w:pPr>
            <w:r w:rsidDel="00000000" w:rsidR="00000000" w:rsidRPr="00000000">
              <w:rPr>
                <w:rtl w:val="0"/>
              </w:rPr>
            </w:r>
          </w:p>
        </w:tc>
        <w:tc>
          <w:tcPr/>
          <w:p w:rsidR="00000000" w:rsidDel="00000000" w:rsidP="00000000" w:rsidRDefault="00000000" w:rsidRPr="00000000" w14:paraId="000000D9">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DA">
            <w:pPr>
              <w:rPr/>
            </w:pPr>
            <w:r w:rsidDel="00000000" w:rsidR="00000000" w:rsidRPr="00000000">
              <w:rPr>
                <w:rtl w:val="0"/>
              </w:rPr>
            </w:r>
          </w:p>
        </w:tc>
        <w:tc>
          <w:tcPr/>
          <w:p w:rsidR="00000000" w:rsidDel="00000000" w:rsidP="00000000" w:rsidRDefault="00000000" w:rsidRPr="00000000" w14:paraId="000000DB">
            <w:pPr>
              <w:rPr/>
            </w:pPr>
            <w:r w:rsidDel="00000000" w:rsidR="00000000" w:rsidRPr="00000000">
              <w:rPr>
                <w:rtl w:val="0"/>
              </w:rPr>
            </w:r>
          </w:p>
        </w:tc>
        <w:tc>
          <w:tcPr/>
          <w:p w:rsidR="00000000" w:rsidDel="00000000" w:rsidP="00000000" w:rsidRDefault="00000000" w:rsidRPr="00000000" w14:paraId="000000DC">
            <w:pPr>
              <w:rPr/>
            </w:pPr>
            <w:r w:rsidDel="00000000" w:rsidR="00000000" w:rsidRPr="00000000">
              <w:rPr>
                <w:rtl w:val="0"/>
              </w:rPr>
            </w:r>
          </w:p>
        </w:tc>
        <w:tc>
          <w:tcPr/>
          <w:p w:rsidR="00000000" w:rsidDel="00000000" w:rsidP="00000000" w:rsidRDefault="00000000" w:rsidRPr="00000000" w14:paraId="000000DD">
            <w:pPr>
              <w:rPr/>
            </w:pPr>
            <w:r w:rsidDel="00000000" w:rsidR="00000000" w:rsidRPr="00000000">
              <w:rPr>
                <w:rtl w:val="0"/>
              </w:rPr>
            </w:r>
          </w:p>
        </w:tc>
      </w:tr>
      <w:tr>
        <w:trPr>
          <w:cantSplit w:val="0"/>
          <w:trHeight w:val="855" w:hRule="atLeast"/>
          <w:tblHeader w:val="0"/>
        </w:trPr>
        <w:tc>
          <w:tcPr/>
          <w:p w:rsidR="00000000" w:rsidDel="00000000" w:rsidP="00000000" w:rsidRDefault="00000000" w:rsidRPr="00000000" w14:paraId="000000DE">
            <w:pPr>
              <w:rPr/>
            </w:pPr>
            <w:r w:rsidDel="00000000" w:rsidR="00000000" w:rsidRPr="00000000">
              <w:rPr>
                <w:rtl w:val="0"/>
              </w:rPr>
            </w:r>
          </w:p>
        </w:tc>
        <w:tc>
          <w:tcPr/>
          <w:p w:rsidR="00000000" w:rsidDel="00000000" w:rsidP="00000000" w:rsidRDefault="00000000" w:rsidRPr="00000000" w14:paraId="000000DF">
            <w:pPr>
              <w:rPr/>
            </w:pPr>
            <w:r w:rsidDel="00000000" w:rsidR="00000000" w:rsidRPr="00000000">
              <w:rPr>
                <w:rtl w:val="0"/>
              </w:rPr>
            </w:r>
          </w:p>
        </w:tc>
        <w:tc>
          <w:tcPr/>
          <w:p w:rsidR="00000000" w:rsidDel="00000000" w:rsidP="00000000" w:rsidRDefault="00000000" w:rsidRPr="00000000" w14:paraId="000000E0">
            <w:pPr>
              <w:rPr/>
            </w:pPr>
            <w:r w:rsidDel="00000000" w:rsidR="00000000" w:rsidRPr="00000000">
              <w:rPr>
                <w:rtl w:val="0"/>
              </w:rPr>
            </w:r>
          </w:p>
        </w:tc>
        <w:tc>
          <w:tcPr/>
          <w:p w:rsidR="00000000" w:rsidDel="00000000" w:rsidP="00000000" w:rsidRDefault="00000000" w:rsidRPr="00000000" w14:paraId="000000E1">
            <w:pPr>
              <w:rPr/>
            </w:pPr>
            <w:r w:rsidDel="00000000" w:rsidR="00000000" w:rsidRPr="00000000">
              <w:rPr>
                <w:rtl w:val="0"/>
              </w:rPr>
            </w:r>
          </w:p>
        </w:tc>
      </w:tr>
    </w:tbl>
    <w:p w:rsidR="00000000" w:rsidDel="00000000" w:rsidP="00000000" w:rsidRDefault="00000000" w:rsidRPr="00000000" w14:paraId="000000E2">
      <w:pPr>
        <w:tabs>
          <w:tab w:val="left" w:pos="0"/>
          <w:tab w:val="left" w:pos="360"/>
        </w:tabs>
        <w:spacing w:after="200" w:line="276" w:lineRule="auto"/>
        <w:jc w:val="both"/>
        <w:rPr/>
      </w:pPr>
      <w:r w:rsidDel="00000000" w:rsidR="00000000" w:rsidRPr="00000000">
        <w:rPr>
          <w:rtl w:val="0"/>
        </w:rPr>
      </w:r>
    </w:p>
    <w:sectPr>
      <w:footerReference r:id="rId7" w:type="default"/>
      <w:pgSz w:h="16838" w:w="11906" w:orient="portrait"/>
      <w:pgMar w:bottom="1417" w:top="567" w:left="1134" w:right="99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3">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tr-T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spacing w:after="60" w:lineRule="auto"/>
      <w:jc w:val="center"/>
    </w:pPr>
    <w:rPr>
      <w:rFonts w:ascii="Cambria" w:cs="Cambria" w:eastAsia="Cambria" w:hAnsi="Cambria"/>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