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20" w:type="dxa"/>
        <w:jc w:val="center"/>
        <w:tblCellSpacing w:w="0" w:type="dxa"/>
        <w:tblBorders>
          <w:top w:val="single" w:sz="6" w:space="0" w:color="F2F2F2"/>
          <w:left w:val="single" w:sz="6" w:space="0" w:color="F2F2F2"/>
          <w:bottom w:val="single" w:sz="6" w:space="0" w:color="F2F2F2"/>
          <w:right w:val="single" w:sz="6" w:space="0" w:color="F2F2F2"/>
        </w:tblBorders>
        <w:shd w:val="clear" w:color="auto" w:fill="FAFAFA"/>
        <w:tblCellMar>
          <w:top w:w="30" w:type="dxa"/>
          <w:left w:w="30" w:type="dxa"/>
          <w:bottom w:w="30" w:type="dxa"/>
          <w:right w:w="30" w:type="dxa"/>
        </w:tblCellMar>
        <w:tblLook w:val="04A0" w:firstRow="1" w:lastRow="0" w:firstColumn="1" w:lastColumn="0" w:noHBand="0" w:noVBand="1"/>
      </w:tblPr>
      <w:tblGrid>
        <w:gridCol w:w="9120"/>
      </w:tblGrid>
      <w:tr w:rsidR="00675727" w:rsidRPr="00675727" w:rsidTr="00675727">
        <w:trPr>
          <w:tblCellSpacing w:w="0" w:type="dxa"/>
          <w:jc w:val="center"/>
        </w:trPr>
        <w:tc>
          <w:tcPr>
            <w:tcW w:w="0" w:type="auto"/>
            <w:tcBorders>
              <w:top w:val="single" w:sz="6" w:space="0" w:color="F2F2F2"/>
              <w:left w:val="single" w:sz="6" w:space="0" w:color="F2F2F2"/>
              <w:bottom w:val="single" w:sz="6" w:space="0" w:color="F2F2F2"/>
              <w:right w:val="single" w:sz="6" w:space="0" w:color="F2F2F2"/>
            </w:tcBorders>
            <w:shd w:val="clear" w:color="auto" w:fill="FAFAFA"/>
            <w:hideMark/>
          </w:tcPr>
          <w:p w:rsidR="00675727" w:rsidRPr="00675727" w:rsidRDefault="00675727" w:rsidP="00675727">
            <w:pPr>
              <w:spacing w:after="0" w:line="240" w:lineRule="auto"/>
              <w:rPr>
                <w:rFonts w:ascii="roboto" w:eastAsia="Times New Roman" w:hAnsi="roboto" w:cs="Times New Roman"/>
                <w:b/>
                <w:bCs/>
                <w:color w:val="FF3300"/>
                <w:sz w:val="27"/>
                <w:szCs w:val="27"/>
                <w:lang w:eastAsia="tr-TR"/>
              </w:rPr>
            </w:pPr>
            <w:r w:rsidRPr="00675727">
              <w:rPr>
                <w:rFonts w:ascii="roboto" w:eastAsia="Times New Roman" w:hAnsi="roboto" w:cs="Times New Roman"/>
                <w:b/>
                <w:bCs/>
                <w:color w:val="FF3300"/>
                <w:sz w:val="27"/>
                <w:szCs w:val="27"/>
                <w:lang w:eastAsia="tr-TR"/>
              </w:rPr>
              <w:t>DİLİN İŞLEVLERİ</w:t>
            </w:r>
          </w:p>
          <w:p w:rsidR="00675727" w:rsidRPr="00675727" w:rsidRDefault="00675727" w:rsidP="00675727">
            <w:pPr>
              <w:spacing w:after="0" w:line="240" w:lineRule="auto"/>
              <w:rPr>
                <w:rFonts w:ascii="roboto" w:eastAsia="Times New Roman" w:hAnsi="roboto" w:cs="Times New Roman"/>
                <w:b/>
                <w:bCs/>
                <w:color w:val="FF3300"/>
                <w:sz w:val="27"/>
                <w:szCs w:val="27"/>
                <w:lang w:eastAsia="tr-TR"/>
              </w:rPr>
            </w:pPr>
            <w:r w:rsidRPr="00675727">
              <w:rPr>
                <w:rFonts w:ascii="roboto" w:eastAsia="Times New Roman" w:hAnsi="roboto" w:cs="Times New Roman"/>
                <w:b/>
                <w:bCs/>
                <w:color w:val="FF3300"/>
                <w:sz w:val="27"/>
                <w:szCs w:val="27"/>
                <w:lang w:eastAsia="tr-TR"/>
              </w:rPr>
              <w:t xml:space="preserve">1. Dilin </w:t>
            </w:r>
            <w:proofErr w:type="spellStart"/>
            <w:r w:rsidRPr="00675727">
              <w:rPr>
                <w:rFonts w:ascii="roboto" w:eastAsia="Times New Roman" w:hAnsi="roboto" w:cs="Times New Roman"/>
                <w:b/>
                <w:bCs/>
                <w:color w:val="FF3300"/>
                <w:sz w:val="27"/>
                <w:szCs w:val="27"/>
                <w:lang w:eastAsia="tr-TR"/>
              </w:rPr>
              <w:t>Göndergesel</w:t>
            </w:r>
            <w:proofErr w:type="spellEnd"/>
            <w:r w:rsidRPr="00675727">
              <w:rPr>
                <w:rFonts w:ascii="roboto" w:eastAsia="Times New Roman" w:hAnsi="roboto" w:cs="Times New Roman"/>
                <w:b/>
                <w:bCs/>
                <w:color w:val="FF3300"/>
                <w:sz w:val="27"/>
                <w:szCs w:val="27"/>
                <w:lang w:eastAsia="tr-TR"/>
              </w:rPr>
              <w:t xml:space="preserve"> İşlevi</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 xml:space="preserve">Bir ileti dilin </w:t>
            </w:r>
            <w:proofErr w:type="spellStart"/>
            <w:r w:rsidRPr="00675727">
              <w:rPr>
                <w:rFonts w:ascii="roboto" w:eastAsia="Times New Roman" w:hAnsi="roboto" w:cs="Times New Roman"/>
                <w:color w:val="555555"/>
                <w:sz w:val="27"/>
                <w:szCs w:val="27"/>
                <w:lang w:eastAsia="tr-TR"/>
              </w:rPr>
              <w:t>göndergeyi</w:t>
            </w:r>
            <w:proofErr w:type="spellEnd"/>
            <w:r w:rsidRPr="00675727">
              <w:rPr>
                <w:rFonts w:ascii="roboto" w:eastAsia="Times New Roman" w:hAnsi="roboto" w:cs="Times New Roman"/>
                <w:color w:val="555555"/>
                <w:sz w:val="27"/>
                <w:szCs w:val="27"/>
                <w:lang w:eastAsia="tr-TR"/>
              </w:rPr>
              <w:t xml:space="preserve"> olduğu gibi ifade etmesi için düzenlenerek oluşturulmuşsa dil </w:t>
            </w:r>
            <w:proofErr w:type="spellStart"/>
            <w:r w:rsidRPr="00675727">
              <w:rPr>
                <w:rFonts w:ascii="roboto" w:eastAsia="Times New Roman" w:hAnsi="roboto" w:cs="Times New Roman"/>
                <w:color w:val="555555"/>
                <w:sz w:val="27"/>
                <w:szCs w:val="27"/>
                <w:lang w:eastAsia="tr-TR"/>
              </w:rPr>
              <w:t>göndergesel</w:t>
            </w:r>
            <w:proofErr w:type="spellEnd"/>
            <w:r w:rsidRPr="00675727">
              <w:rPr>
                <w:rFonts w:ascii="roboto" w:eastAsia="Times New Roman" w:hAnsi="roboto" w:cs="Times New Roman"/>
                <w:color w:val="555555"/>
                <w:sz w:val="27"/>
                <w:szCs w:val="27"/>
                <w:lang w:eastAsia="tr-TR"/>
              </w:rPr>
              <w:t xml:space="preserve"> işlevde kullanılmıştır. Bu başka bir ifadeyle dilin bilgi verme işlevidir.</w:t>
            </w:r>
          </w:p>
          <w:p w:rsidR="00675727" w:rsidRPr="00675727" w:rsidRDefault="00675727" w:rsidP="00675727">
            <w:pPr>
              <w:numPr>
                <w:ilvl w:val="0"/>
                <w:numId w:val="12"/>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 xml:space="preserve">Burada amaç, </w:t>
            </w:r>
            <w:proofErr w:type="spellStart"/>
            <w:r w:rsidRPr="00675727">
              <w:rPr>
                <w:rFonts w:ascii="roboto" w:eastAsia="Times New Roman" w:hAnsi="roboto" w:cs="Times New Roman"/>
                <w:color w:val="000000"/>
                <w:sz w:val="27"/>
                <w:szCs w:val="27"/>
                <w:lang w:eastAsia="tr-TR"/>
              </w:rPr>
              <w:t>gönderge</w:t>
            </w:r>
            <w:proofErr w:type="spellEnd"/>
            <w:r w:rsidRPr="00675727">
              <w:rPr>
                <w:rFonts w:ascii="roboto" w:eastAsia="Times New Roman" w:hAnsi="roboto" w:cs="Times New Roman"/>
                <w:color w:val="000000"/>
                <w:sz w:val="27"/>
                <w:szCs w:val="27"/>
                <w:lang w:eastAsia="tr-TR"/>
              </w:rPr>
              <w:t xml:space="preserve"> konusunda doğru, nesnel, gözlemlenebilir bilgi vermektir.</w:t>
            </w:r>
          </w:p>
          <w:p w:rsidR="00675727" w:rsidRPr="00675727" w:rsidRDefault="00675727" w:rsidP="00675727">
            <w:pPr>
              <w:numPr>
                <w:ilvl w:val="0"/>
                <w:numId w:val="12"/>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Bu işlev daha çok kullanma kılavuzlarında, nesnel anlatılarda, bilimsel bildirilerde, kısa not ve özetlerde karşımıza çıkar.</w:t>
            </w:r>
          </w:p>
          <w:p w:rsidR="00675727" w:rsidRPr="00675727" w:rsidRDefault="00675727" w:rsidP="00675727">
            <w:pPr>
              <w:numPr>
                <w:ilvl w:val="0"/>
                <w:numId w:val="12"/>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proofErr w:type="spellStart"/>
            <w:r w:rsidRPr="00675727">
              <w:rPr>
                <w:rFonts w:ascii="roboto" w:eastAsia="Times New Roman" w:hAnsi="roboto" w:cs="Times New Roman"/>
                <w:color w:val="000000"/>
                <w:sz w:val="27"/>
                <w:szCs w:val="27"/>
                <w:lang w:eastAsia="tr-TR"/>
              </w:rPr>
              <w:t>Göndergesel</w:t>
            </w:r>
            <w:proofErr w:type="spellEnd"/>
            <w:r w:rsidRPr="00675727">
              <w:rPr>
                <w:rFonts w:ascii="roboto" w:eastAsia="Times New Roman" w:hAnsi="roboto" w:cs="Times New Roman"/>
                <w:color w:val="000000"/>
                <w:sz w:val="27"/>
                <w:szCs w:val="27"/>
                <w:lang w:eastAsia="tr-TR"/>
              </w:rPr>
              <w:t xml:space="preserve"> işlevde duygular dile getirilmez.</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b/>
                <w:bCs/>
                <w:color w:val="555555"/>
                <w:sz w:val="27"/>
                <w:szCs w:val="27"/>
                <w:lang w:eastAsia="tr-TR"/>
              </w:rPr>
              <w:t>Örnekler:</w:t>
            </w:r>
          </w:p>
          <w:p w:rsidR="00675727" w:rsidRPr="00675727" w:rsidRDefault="00675727" w:rsidP="00675727">
            <w:pPr>
              <w:numPr>
                <w:ilvl w:val="0"/>
                <w:numId w:val="13"/>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Psikoloji, insan ve hayvan davranışlarının gözlenebilir ve ölçülebilir onları ile zihinsel süreçleri inceleyen pozitif bir bilim dalıdır.</w:t>
            </w:r>
          </w:p>
          <w:p w:rsidR="00675727" w:rsidRPr="00675727" w:rsidRDefault="00675727" w:rsidP="00675727">
            <w:pPr>
              <w:numPr>
                <w:ilvl w:val="0"/>
                <w:numId w:val="13"/>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Anadolu'da tarih boyunca birçok uygarlık, devlet kurmuştur.</w:t>
            </w:r>
          </w:p>
          <w:p w:rsidR="00675727" w:rsidRPr="00675727" w:rsidRDefault="00675727" w:rsidP="00675727">
            <w:pPr>
              <w:numPr>
                <w:ilvl w:val="0"/>
                <w:numId w:val="13"/>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Roman ve öykü, anlatmaya dayalı edebi türlerdir.</w:t>
            </w:r>
          </w:p>
          <w:p w:rsidR="00675727" w:rsidRPr="00675727" w:rsidRDefault="00675727" w:rsidP="00675727">
            <w:pPr>
              <w:numPr>
                <w:ilvl w:val="0"/>
                <w:numId w:val="13"/>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Türkiye, topraklarının bir bölümü Anadolu'da, bir bölümü Avrupa'da olan bir ülkedir.</w:t>
            </w:r>
          </w:p>
          <w:p w:rsidR="00675727" w:rsidRPr="00675727" w:rsidRDefault="00675727" w:rsidP="00675727">
            <w:pPr>
              <w:numPr>
                <w:ilvl w:val="0"/>
                <w:numId w:val="13"/>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Karadeniz'de petrol ve doğal gaz aramaları devam ediyor.</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 xml:space="preserve">Bu cümleler bilgi vermek amacıyla oluşturulduğu için dil </w:t>
            </w:r>
            <w:proofErr w:type="spellStart"/>
            <w:r w:rsidRPr="00675727">
              <w:rPr>
                <w:rFonts w:ascii="roboto" w:eastAsia="Times New Roman" w:hAnsi="roboto" w:cs="Times New Roman"/>
                <w:color w:val="555555"/>
                <w:sz w:val="27"/>
                <w:szCs w:val="27"/>
                <w:lang w:eastAsia="tr-TR"/>
              </w:rPr>
              <w:t>göndergesel</w:t>
            </w:r>
            <w:proofErr w:type="spellEnd"/>
            <w:r w:rsidRPr="00675727">
              <w:rPr>
                <w:rFonts w:ascii="roboto" w:eastAsia="Times New Roman" w:hAnsi="roboto" w:cs="Times New Roman"/>
                <w:color w:val="555555"/>
                <w:sz w:val="27"/>
                <w:szCs w:val="27"/>
                <w:lang w:eastAsia="tr-TR"/>
              </w:rPr>
              <w:t xml:space="preserve"> işlevde kullanılmıştır.</w:t>
            </w:r>
          </w:p>
          <w:p w:rsidR="00675727" w:rsidRPr="00675727" w:rsidRDefault="00675727" w:rsidP="00675727">
            <w:pPr>
              <w:spacing w:after="0" w:line="240" w:lineRule="auto"/>
              <w:rPr>
                <w:rFonts w:ascii="roboto" w:eastAsia="Times New Roman" w:hAnsi="roboto" w:cs="Times New Roman"/>
                <w:b/>
                <w:bCs/>
                <w:color w:val="FF3300"/>
                <w:sz w:val="27"/>
                <w:szCs w:val="27"/>
                <w:lang w:eastAsia="tr-TR"/>
              </w:rPr>
            </w:pPr>
            <w:r w:rsidRPr="00675727">
              <w:rPr>
                <w:rFonts w:ascii="roboto" w:eastAsia="Times New Roman" w:hAnsi="roboto" w:cs="Times New Roman"/>
                <w:b/>
                <w:bCs/>
                <w:color w:val="FF3300"/>
                <w:sz w:val="27"/>
                <w:szCs w:val="27"/>
                <w:lang w:eastAsia="tr-TR"/>
              </w:rPr>
              <w:t>2. Dilin Heyecana Bağlı İşlevi</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Bir ileti, göndericinin iletinin konusu karşısındaki duygu ve heyecanlarını dile getirme amacıyla oluşturulmuşsa dil heyecana bağlı işlevde kullanılmıştır.</w:t>
            </w:r>
          </w:p>
          <w:p w:rsidR="00675727" w:rsidRPr="00675727" w:rsidRDefault="00675727" w:rsidP="00675727">
            <w:pPr>
              <w:numPr>
                <w:ilvl w:val="0"/>
                <w:numId w:val="14"/>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Bu işlev, göndericinin kendi iletisine karşı tutum ve davranışını belirtir.</w:t>
            </w:r>
          </w:p>
          <w:p w:rsidR="00675727" w:rsidRPr="00675727" w:rsidRDefault="00675727" w:rsidP="00675727">
            <w:pPr>
              <w:numPr>
                <w:ilvl w:val="0"/>
                <w:numId w:val="14"/>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Bu işlevde çoğunlukla duygular, heyecanlar, korkular, sevinç ve üzüntüler dile getirilir.</w:t>
            </w:r>
          </w:p>
          <w:p w:rsidR="00675727" w:rsidRPr="00675727" w:rsidRDefault="00675727" w:rsidP="00675727">
            <w:pPr>
              <w:numPr>
                <w:ilvl w:val="0"/>
                <w:numId w:val="14"/>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 xml:space="preserve">Dilin </w:t>
            </w:r>
            <w:proofErr w:type="spellStart"/>
            <w:r w:rsidRPr="00675727">
              <w:rPr>
                <w:rFonts w:ascii="roboto" w:eastAsia="Times New Roman" w:hAnsi="roboto" w:cs="Times New Roman"/>
                <w:color w:val="000000"/>
                <w:sz w:val="27"/>
                <w:szCs w:val="27"/>
                <w:lang w:eastAsia="tr-TR"/>
              </w:rPr>
              <w:t>göndergesel</w:t>
            </w:r>
            <w:proofErr w:type="spellEnd"/>
            <w:r w:rsidRPr="00675727">
              <w:rPr>
                <w:rFonts w:ascii="roboto" w:eastAsia="Times New Roman" w:hAnsi="roboto" w:cs="Times New Roman"/>
                <w:color w:val="000000"/>
                <w:sz w:val="27"/>
                <w:szCs w:val="27"/>
                <w:lang w:eastAsia="tr-TR"/>
              </w:rPr>
              <w:t xml:space="preserve"> işlevinde nesnellik, heyecana bağlı işlevinde öznellik hâkimdir.</w:t>
            </w:r>
          </w:p>
          <w:p w:rsidR="00675727" w:rsidRPr="00675727" w:rsidRDefault="00675727" w:rsidP="00675727">
            <w:pPr>
              <w:numPr>
                <w:ilvl w:val="0"/>
                <w:numId w:val="14"/>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Özel mektuplarda, öznel betimlemeler ve anlatılarda, lirik şiirlerde, eleştiri yazılarında dilin heyecana bağlı işlevinden sıkça yararlanılır.</w:t>
            </w:r>
          </w:p>
          <w:p w:rsidR="00675727" w:rsidRPr="00675727" w:rsidRDefault="00675727" w:rsidP="00675727">
            <w:pPr>
              <w:numPr>
                <w:ilvl w:val="0"/>
                <w:numId w:val="14"/>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Ünlem cümlelerinin tamamında dilin bu işlevi kullanılır.</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b/>
                <w:bCs/>
                <w:color w:val="555555"/>
                <w:sz w:val="27"/>
                <w:szCs w:val="27"/>
                <w:lang w:eastAsia="tr-TR"/>
              </w:rPr>
              <w:t>Örnekler:</w:t>
            </w:r>
          </w:p>
          <w:p w:rsidR="00675727" w:rsidRPr="00675727" w:rsidRDefault="00675727" w:rsidP="00675727">
            <w:pPr>
              <w:numPr>
                <w:ilvl w:val="0"/>
                <w:numId w:val="15"/>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"A, buna bak, hâlâ durmuş bana gülüyor."</w:t>
            </w:r>
          </w:p>
          <w:p w:rsidR="00675727" w:rsidRPr="00675727" w:rsidRDefault="00675727" w:rsidP="00675727">
            <w:pPr>
              <w:numPr>
                <w:ilvl w:val="0"/>
                <w:numId w:val="15"/>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"Bunca işten sonra hâlâ beni arıyorsun!"</w:t>
            </w:r>
          </w:p>
          <w:p w:rsidR="00675727" w:rsidRPr="00675727" w:rsidRDefault="00675727" w:rsidP="00675727">
            <w:pPr>
              <w:numPr>
                <w:ilvl w:val="0"/>
                <w:numId w:val="15"/>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"Yazık sana acıyorum."</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Dil bu cümlelerde heyecan, kızgınlık gibi duyguları dile getirdiği için dil heyecana bağlı işlevde kullanılmıştır.</w:t>
            </w:r>
          </w:p>
          <w:p w:rsidR="00675727" w:rsidRPr="00675727" w:rsidRDefault="00675727" w:rsidP="00675727">
            <w:pPr>
              <w:spacing w:after="0" w:line="240" w:lineRule="auto"/>
              <w:rPr>
                <w:rFonts w:ascii="roboto" w:eastAsia="Times New Roman" w:hAnsi="roboto" w:cs="Times New Roman"/>
                <w:b/>
                <w:bCs/>
                <w:color w:val="FF3300"/>
                <w:sz w:val="27"/>
                <w:szCs w:val="27"/>
                <w:lang w:eastAsia="tr-TR"/>
              </w:rPr>
            </w:pPr>
            <w:r w:rsidRPr="00675727">
              <w:rPr>
                <w:rFonts w:ascii="roboto" w:eastAsia="Times New Roman" w:hAnsi="roboto" w:cs="Times New Roman"/>
                <w:b/>
                <w:bCs/>
                <w:color w:val="FF3300"/>
                <w:sz w:val="27"/>
                <w:szCs w:val="27"/>
                <w:lang w:eastAsia="tr-TR"/>
              </w:rPr>
              <w:lastRenderedPageBreak/>
              <w:t>3. Dilin Alıcıyı Harekete Geçirme İşlevi</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Bu işlevde ileti alıcıyı harekete geçirmek üzere düzenlenmiştir.</w:t>
            </w:r>
          </w:p>
          <w:p w:rsidR="00675727" w:rsidRPr="00675727" w:rsidRDefault="00675727" w:rsidP="00675727">
            <w:pPr>
              <w:numPr>
                <w:ilvl w:val="0"/>
                <w:numId w:val="16"/>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İletinin bir çeşit çağrı işlevi gördüğü bu işlevde amaç, alıcıda bir tepki ve davranış değişikliği yaratmaktır.</w:t>
            </w:r>
          </w:p>
          <w:p w:rsidR="00675727" w:rsidRPr="00675727" w:rsidRDefault="00675727" w:rsidP="00675727">
            <w:pPr>
              <w:numPr>
                <w:ilvl w:val="0"/>
                <w:numId w:val="16"/>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Propaganda amaçlı siyasî söylevler, reklâm metinleri, genelgeler, el ilanları genellikle dilin bu işleviyle oluşturulur.</w:t>
            </w:r>
          </w:p>
          <w:p w:rsidR="00675727" w:rsidRPr="00675727" w:rsidRDefault="00675727" w:rsidP="00675727">
            <w:pPr>
              <w:numPr>
                <w:ilvl w:val="0"/>
                <w:numId w:val="16"/>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Dilin alıcıyı harekete geçirme işleviyle hazırlanan metinlerde gönderici, iletiyi alanı işin içine sokmayı, onu sorgulamayı ister.</w:t>
            </w:r>
          </w:p>
          <w:p w:rsidR="00675727" w:rsidRPr="00675727" w:rsidRDefault="00675727" w:rsidP="00675727">
            <w:pPr>
              <w:numPr>
                <w:ilvl w:val="0"/>
                <w:numId w:val="16"/>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Emir, rica, istek cümlelerinde dil, alıcıyı harekete geçirme işleviyle kullanılır.</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b/>
                <w:bCs/>
                <w:color w:val="555555"/>
                <w:sz w:val="27"/>
                <w:szCs w:val="27"/>
                <w:lang w:eastAsia="tr-TR"/>
              </w:rPr>
              <w:t>Örnekler</w:t>
            </w:r>
            <w:r w:rsidRPr="00675727">
              <w:rPr>
                <w:rFonts w:ascii="roboto" w:eastAsia="Times New Roman" w:hAnsi="roboto" w:cs="Times New Roman"/>
                <w:color w:val="555555"/>
                <w:sz w:val="27"/>
                <w:szCs w:val="27"/>
                <w:lang w:eastAsia="tr-TR"/>
              </w:rPr>
              <w:t>:</w:t>
            </w:r>
          </w:p>
          <w:p w:rsidR="00675727" w:rsidRPr="00675727" w:rsidRDefault="00675727" w:rsidP="00675727">
            <w:pPr>
              <w:numPr>
                <w:ilvl w:val="0"/>
                <w:numId w:val="17"/>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Sınıfı hemen terk et.</w:t>
            </w:r>
          </w:p>
          <w:p w:rsidR="00675727" w:rsidRPr="00675727" w:rsidRDefault="00675727" w:rsidP="00675727">
            <w:pPr>
              <w:numPr>
                <w:ilvl w:val="0"/>
                <w:numId w:val="17"/>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Elindeki kitabı sıraya bırak.</w:t>
            </w:r>
          </w:p>
          <w:p w:rsidR="00675727" w:rsidRPr="00675727" w:rsidRDefault="00675727" w:rsidP="00675727">
            <w:pPr>
              <w:numPr>
                <w:ilvl w:val="0"/>
                <w:numId w:val="17"/>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Kapıyı kapat.</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Dil bu cümlelerde alıcıda davranış değişikliğine yol açtığı için dil alıcıyı harekete geçirme işlevinde kullanılmıştır. Çünkü gönderici, alıcıya: "Kapıyı kapat." dediğinde alıcı kapıyı kapatmaya yöneliyor ve harekete geçmiş oluyor.</w:t>
            </w:r>
          </w:p>
          <w:p w:rsidR="00675727" w:rsidRPr="00675727" w:rsidRDefault="00675727" w:rsidP="00675727">
            <w:pPr>
              <w:spacing w:after="0" w:line="240" w:lineRule="auto"/>
              <w:rPr>
                <w:rFonts w:ascii="roboto" w:eastAsia="Times New Roman" w:hAnsi="roboto" w:cs="Times New Roman"/>
                <w:b/>
                <w:bCs/>
                <w:color w:val="FF3300"/>
                <w:sz w:val="27"/>
                <w:szCs w:val="27"/>
                <w:lang w:eastAsia="tr-TR"/>
              </w:rPr>
            </w:pPr>
            <w:r w:rsidRPr="00675727">
              <w:rPr>
                <w:rFonts w:ascii="roboto" w:eastAsia="Times New Roman" w:hAnsi="roboto" w:cs="Times New Roman"/>
                <w:b/>
                <w:bCs/>
                <w:color w:val="FF3300"/>
                <w:sz w:val="27"/>
                <w:szCs w:val="27"/>
                <w:lang w:eastAsia="tr-TR"/>
              </w:rPr>
              <w:t>4. Dilin Kanalı Kontrol İşlevi</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Bir ileti, kanalın iletiyi iletmeye uygun olup olmadığını öğrenmek amacıyla düzenlenmişse dil, kanalı kontrol işlevinde kullanılmıştır.</w:t>
            </w:r>
          </w:p>
          <w:p w:rsidR="00675727" w:rsidRPr="00675727" w:rsidRDefault="00675727" w:rsidP="00675727">
            <w:pPr>
              <w:numPr>
                <w:ilvl w:val="0"/>
                <w:numId w:val="18"/>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Gönderici ile alıcı arasında iletişimin kurulmasını, sürdürülmesini ya da kesilmesini sağlayan bu işlevde iletinin içeriğinden çok iletişimin devam ettirilmesi olgusu ağır basar.</w:t>
            </w:r>
          </w:p>
          <w:p w:rsidR="00675727" w:rsidRPr="00675727" w:rsidRDefault="00675727" w:rsidP="00675727">
            <w:pPr>
              <w:numPr>
                <w:ilvl w:val="0"/>
                <w:numId w:val="18"/>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Törenlerde, uzun söylevlerde, aile yakınları ya da sevgililer arasındaki konuşmalarda; dilin kanalı kontrol işlevini yansıtan iletiler sıkça kullanılır.</w:t>
            </w:r>
          </w:p>
          <w:p w:rsidR="00675727" w:rsidRPr="00675727" w:rsidRDefault="00675727" w:rsidP="00675727">
            <w:pPr>
              <w:numPr>
                <w:ilvl w:val="0"/>
                <w:numId w:val="18"/>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Bu işlev daha çok, soru cümleleriyle karşımıza çıkar.</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b/>
                <w:bCs/>
                <w:color w:val="555555"/>
                <w:sz w:val="27"/>
                <w:szCs w:val="27"/>
                <w:lang w:eastAsia="tr-TR"/>
              </w:rPr>
              <w:t>Örnekler:</w:t>
            </w:r>
          </w:p>
          <w:p w:rsidR="00675727" w:rsidRPr="00675727" w:rsidRDefault="00675727" w:rsidP="00675727">
            <w:pPr>
              <w:numPr>
                <w:ilvl w:val="0"/>
                <w:numId w:val="19"/>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Beni anladınız değil mi?</w:t>
            </w:r>
          </w:p>
          <w:p w:rsidR="00675727" w:rsidRPr="00675727" w:rsidRDefault="00675727" w:rsidP="00675727">
            <w:pPr>
              <w:numPr>
                <w:ilvl w:val="0"/>
                <w:numId w:val="19"/>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Sesimi duyuyor musun?</w:t>
            </w:r>
          </w:p>
          <w:p w:rsidR="00675727" w:rsidRPr="00675727" w:rsidRDefault="00675727" w:rsidP="00675727">
            <w:pPr>
              <w:numPr>
                <w:ilvl w:val="0"/>
                <w:numId w:val="19"/>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Verdiğim ödevleri yaptınız mı?</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Dil bu cümlelerde kanalı kontrol işlevinde kullanılmıştır. Çünkü gönderici, alıcıya soru yoluyla iletisinin ulaşıp ulaşmadığını soruyor "Verdiğim ödevi yaptınız mı?" cümlesinde alıcı "evet" veya "hayır" cevabını verirse mesajın kanal yoluyla iletilip iletilmediği kontrol edilmiş oluyor.</w:t>
            </w:r>
          </w:p>
          <w:p w:rsidR="00675727" w:rsidRPr="00675727" w:rsidRDefault="00675727" w:rsidP="00675727">
            <w:pPr>
              <w:spacing w:after="0" w:line="240" w:lineRule="auto"/>
              <w:rPr>
                <w:rFonts w:ascii="roboto" w:eastAsia="Times New Roman" w:hAnsi="roboto" w:cs="Times New Roman"/>
                <w:b/>
                <w:bCs/>
                <w:color w:val="FF3300"/>
                <w:sz w:val="27"/>
                <w:szCs w:val="27"/>
                <w:lang w:eastAsia="tr-TR"/>
              </w:rPr>
            </w:pPr>
            <w:r w:rsidRPr="00675727">
              <w:rPr>
                <w:rFonts w:ascii="roboto" w:eastAsia="Times New Roman" w:hAnsi="roboto" w:cs="Times New Roman"/>
                <w:b/>
                <w:bCs/>
                <w:color w:val="FF3300"/>
                <w:sz w:val="27"/>
                <w:szCs w:val="27"/>
                <w:lang w:eastAsia="tr-TR"/>
              </w:rPr>
              <w:t>5. Dilin Dil Ötesi (Üst Dil) İşlevi</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Bir ileti dille ilgili bilgi vermek üzere düzenlenmişse o iletide dil, dil ötesi işlevde kullanılmıştır.</w:t>
            </w:r>
          </w:p>
          <w:p w:rsidR="00675727" w:rsidRPr="00675727" w:rsidRDefault="00675727" w:rsidP="00675727">
            <w:pPr>
              <w:numPr>
                <w:ilvl w:val="0"/>
                <w:numId w:val="20"/>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lastRenderedPageBreak/>
              <w:t>Dilin dil ötesi işlevinde iletiler, dili açıklamak, dille ilgili bilgi vermek için düzenlenir.</w:t>
            </w:r>
          </w:p>
          <w:p w:rsidR="00675727" w:rsidRPr="00675727" w:rsidRDefault="00675727" w:rsidP="00675727">
            <w:pPr>
              <w:numPr>
                <w:ilvl w:val="0"/>
                <w:numId w:val="20"/>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Daha çok bilimsel metinlerde ve öğretme amaçlı konuşmalarda karşımıza çıkan ve "yani, demek istiyorum ki, bir başka deyişle" gibi sözcüklerde kendini gösteren dil ötesi işleve, günlük yaşamda da sıkça başvurulur.</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b/>
                <w:bCs/>
                <w:color w:val="555555"/>
                <w:sz w:val="27"/>
                <w:szCs w:val="27"/>
                <w:lang w:eastAsia="tr-TR"/>
              </w:rPr>
              <w:t>Örnekler:</w:t>
            </w:r>
          </w:p>
          <w:p w:rsidR="00675727" w:rsidRPr="00675727" w:rsidRDefault="00675727" w:rsidP="00675727">
            <w:pPr>
              <w:numPr>
                <w:ilvl w:val="0"/>
                <w:numId w:val="21"/>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Beni yanlış anlamayın, ben bu sözcüğü </w:t>
            </w:r>
            <w:hyperlink r:id="rId6" w:tgtFrame="_blank" w:history="1">
              <w:r w:rsidRPr="00675727">
                <w:rPr>
                  <w:rFonts w:ascii="roboto" w:eastAsia="Times New Roman" w:hAnsi="roboto" w:cs="Times New Roman"/>
                  <w:color w:val="0066CC"/>
                  <w:sz w:val="27"/>
                  <w:szCs w:val="27"/>
                  <w:lang w:eastAsia="tr-TR"/>
                </w:rPr>
                <w:t>mecaz anlam</w:t>
              </w:r>
            </w:hyperlink>
            <w:r w:rsidRPr="00675727">
              <w:rPr>
                <w:rFonts w:ascii="roboto" w:eastAsia="Times New Roman" w:hAnsi="roboto" w:cs="Times New Roman"/>
                <w:color w:val="000000"/>
                <w:sz w:val="27"/>
                <w:szCs w:val="27"/>
                <w:lang w:eastAsia="tr-TR"/>
              </w:rPr>
              <w:t>da kullandım.</w:t>
            </w:r>
          </w:p>
          <w:p w:rsidR="00675727" w:rsidRPr="00675727" w:rsidRDefault="00675727" w:rsidP="00675727">
            <w:pPr>
              <w:numPr>
                <w:ilvl w:val="0"/>
                <w:numId w:val="21"/>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hyperlink r:id="rId7" w:tgtFrame="_blank" w:history="1">
              <w:r w:rsidRPr="00675727">
                <w:rPr>
                  <w:rFonts w:ascii="roboto" w:eastAsia="Times New Roman" w:hAnsi="roboto" w:cs="Times New Roman"/>
                  <w:color w:val="0066CC"/>
                  <w:sz w:val="27"/>
                  <w:szCs w:val="27"/>
                  <w:lang w:eastAsia="tr-TR"/>
                </w:rPr>
                <w:t>Türkçede sözcük kökleri</w:t>
              </w:r>
            </w:hyperlink>
            <w:r w:rsidRPr="00675727">
              <w:rPr>
                <w:rFonts w:ascii="roboto" w:eastAsia="Times New Roman" w:hAnsi="roboto" w:cs="Times New Roman"/>
                <w:color w:val="000000"/>
                <w:sz w:val="27"/>
                <w:szCs w:val="27"/>
                <w:lang w:eastAsia="tr-TR"/>
              </w:rPr>
              <w:t> ikiye ayrılır: İsim ve fiil kökleri</w:t>
            </w:r>
          </w:p>
          <w:p w:rsidR="00675727" w:rsidRPr="00675727" w:rsidRDefault="00675727" w:rsidP="00675727">
            <w:pPr>
              <w:numPr>
                <w:ilvl w:val="0"/>
                <w:numId w:val="21"/>
              </w:numPr>
              <w:spacing w:before="100" w:beforeAutospacing="1" w:after="100" w:afterAutospacing="1" w:line="240" w:lineRule="auto"/>
              <w:ind w:left="300" w:right="300"/>
              <w:rPr>
                <w:rFonts w:ascii="roboto" w:eastAsia="Times New Roman" w:hAnsi="roboto" w:cs="Times New Roman"/>
                <w:color w:val="000000"/>
                <w:sz w:val="27"/>
                <w:szCs w:val="27"/>
                <w:lang w:eastAsia="tr-TR"/>
              </w:rPr>
            </w:pPr>
            <w:r w:rsidRPr="00675727">
              <w:rPr>
                <w:rFonts w:ascii="roboto" w:eastAsia="Times New Roman" w:hAnsi="roboto" w:cs="Times New Roman"/>
                <w:color w:val="000000"/>
                <w:sz w:val="27"/>
                <w:szCs w:val="27"/>
                <w:lang w:eastAsia="tr-TR"/>
              </w:rPr>
              <w:t xml:space="preserve">İsim soylu sözcüklerin önüne </w:t>
            </w:r>
            <w:proofErr w:type="spellStart"/>
            <w:r w:rsidRPr="00675727">
              <w:rPr>
                <w:rFonts w:ascii="roboto" w:eastAsia="Times New Roman" w:hAnsi="roboto" w:cs="Times New Roman"/>
                <w:color w:val="000000"/>
                <w:sz w:val="27"/>
                <w:szCs w:val="27"/>
                <w:lang w:eastAsia="tr-TR"/>
              </w:rPr>
              <w:t>gerelek</w:t>
            </w:r>
            <w:proofErr w:type="spellEnd"/>
            <w:r w:rsidRPr="00675727">
              <w:rPr>
                <w:rFonts w:ascii="roboto" w:eastAsia="Times New Roman" w:hAnsi="roboto" w:cs="Times New Roman"/>
                <w:color w:val="000000"/>
                <w:sz w:val="27"/>
                <w:szCs w:val="27"/>
                <w:lang w:eastAsia="tr-TR"/>
              </w:rPr>
              <w:t xml:space="preserve"> onların rengini, biçimini, sayısı, durumunu belirten veya niteleyen sözcüklere </w:t>
            </w:r>
            <w:hyperlink r:id="rId8" w:tgtFrame="_blank" w:history="1">
              <w:r w:rsidRPr="00675727">
                <w:rPr>
                  <w:rFonts w:ascii="roboto" w:eastAsia="Times New Roman" w:hAnsi="roboto" w:cs="Times New Roman"/>
                  <w:color w:val="0066CC"/>
                  <w:sz w:val="27"/>
                  <w:szCs w:val="27"/>
                  <w:lang w:eastAsia="tr-TR"/>
                </w:rPr>
                <w:t>sıfat</w:t>
              </w:r>
            </w:hyperlink>
            <w:r w:rsidRPr="00675727">
              <w:rPr>
                <w:rFonts w:ascii="roboto" w:eastAsia="Times New Roman" w:hAnsi="roboto" w:cs="Times New Roman"/>
                <w:color w:val="000000"/>
                <w:sz w:val="27"/>
                <w:szCs w:val="27"/>
                <w:lang w:eastAsia="tr-TR"/>
              </w:rPr>
              <w:t> denir.</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Bu cümlelerde ileti, dille ilgili bilgi vermek, başka bir iletiyi açıklamak üzere düzenlenmiştir.</w:t>
            </w:r>
          </w:p>
          <w:p w:rsidR="00675727" w:rsidRPr="00675727" w:rsidRDefault="00675727" w:rsidP="00675727">
            <w:pPr>
              <w:spacing w:after="0" w:line="240" w:lineRule="auto"/>
              <w:rPr>
                <w:rFonts w:ascii="roboto" w:eastAsia="Times New Roman" w:hAnsi="roboto" w:cs="Times New Roman"/>
                <w:b/>
                <w:bCs/>
                <w:color w:val="FF3300"/>
                <w:sz w:val="27"/>
                <w:szCs w:val="27"/>
                <w:lang w:eastAsia="tr-TR"/>
              </w:rPr>
            </w:pPr>
            <w:r w:rsidRPr="00675727">
              <w:rPr>
                <w:rFonts w:ascii="roboto" w:eastAsia="Times New Roman" w:hAnsi="roboto" w:cs="Times New Roman"/>
                <w:b/>
                <w:bCs/>
                <w:color w:val="FF3300"/>
                <w:sz w:val="27"/>
                <w:szCs w:val="27"/>
                <w:lang w:eastAsia="tr-TR"/>
              </w:rPr>
              <w:t>6. Dilin Şiirsel (Sanatsal) İşlevi</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Bir iletinin iletisi kendisinde ise dil şiirsel işlevde kullanılmıştır. Dil bu işlevde kullanıldığında iletinin iletmek istediği husus, iletinin kendisindedir. Bu durumda ileti, kendi dışında herhangi bir şeyi ifade etmez, yansıtmaz. Obje iletinin kendisidir. Örneğin</w:t>
            </w:r>
            <w:r w:rsidRPr="00675727">
              <w:rPr>
                <w:rFonts w:ascii="roboto" w:eastAsia="Times New Roman" w:hAnsi="roboto" w:cs="Times New Roman"/>
                <w:b/>
                <w:bCs/>
                <w:color w:val="555555"/>
                <w:sz w:val="27"/>
                <w:szCs w:val="27"/>
                <w:lang w:eastAsia="tr-TR"/>
              </w:rPr>
              <w:t> </w:t>
            </w:r>
            <w:r w:rsidRPr="00675727">
              <w:rPr>
                <w:rFonts w:ascii="roboto" w:eastAsia="Times New Roman" w:hAnsi="roboto" w:cs="Times New Roman"/>
                <w:color w:val="555555"/>
                <w:sz w:val="27"/>
                <w:szCs w:val="27"/>
                <w:lang w:eastAsia="tr-TR"/>
              </w:rPr>
              <w:t>dilin şiirsel işlevde kullanıldığı metinler olan lirik anlatılarda ve şiirlerde şiirin amacı o şiirin kendisidir. Şiirsel metinler, kendinden başka bir şeyi ifade etmeye ihtiyaç duymaz, bir şiir sadece şiir olduğu için önemli ve anlamlıdır, yani şiirin gerçeği, şiirin kendisidir.</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 xml:space="preserve">Dilin şiirsel işleviyle kullanıldığı metinlerde gönderici alıcıda hissettirmek istediği etkileri uyandırmak için, dili istediği gibi kullanır, yani kendi özgün üslûbunu oluşturmak için bir anlamda dili </w:t>
            </w:r>
            <w:proofErr w:type="spellStart"/>
            <w:r w:rsidRPr="00675727">
              <w:rPr>
                <w:rFonts w:ascii="roboto" w:eastAsia="Times New Roman" w:hAnsi="roboto" w:cs="Times New Roman"/>
                <w:color w:val="555555"/>
                <w:sz w:val="27"/>
                <w:szCs w:val="27"/>
                <w:lang w:eastAsia="tr-TR"/>
              </w:rPr>
              <w:t>yenlden</w:t>
            </w:r>
            <w:proofErr w:type="spellEnd"/>
            <w:r w:rsidRPr="00675727">
              <w:rPr>
                <w:rFonts w:ascii="roboto" w:eastAsia="Times New Roman" w:hAnsi="roboto" w:cs="Times New Roman"/>
                <w:color w:val="555555"/>
                <w:sz w:val="27"/>
                <w:szCs w:val="27"/>
                <w:lang w:eastAsia="tr-TR"/>
              </w:rPr>
              <w:t xml:space="preserve"> yaratır. Edebî sanatlardan, karşılaştırmalardan, çağrışım gücü yüksek sözcüklerden yararlanarak imgeler oluşturur, sözcükleri daha çok yan ve mecaz anlamlarda kullanır. Edebî metinlerde dil şiirsel işlevde kullanılır.</w:t>
            </w:r>
          </w:p>
          <w:p w:rsidR="00675727" w:rsidRPr="00675727" w:rsidRDefault="00675727" w:rsidP="00675727">
            <w:pPr>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b/>
                <w:bCs/>
                <w:color w:val="555555"/>
                <w:sz w:val="27"/>
                <w:szCs w:val="27"/>
                <w:lang w:eastAsia="tr-TR"/>
              </w:rPr>
              <w:t>Örnek:</w:t>
            </w:r>
          </w:p>
          <w:p w:rsidR="00675727" w:rsidRPr="00675727" w:rsidRDefault="00675727" w:rsidP="00675727">
            <w:pPr>
              <w:shd w:val="clear" w:color="auto" w:fill="FAFAFA"/>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b/>
                <w:bCs/>
                <w:color w:val="555555"/>
                <w:sz w:val="27"/>
                <w:szCs w:val="27"/>
                <w:lang w:eastAsia="tr-TR"/>
              </w:rPr>
              <w:t>ANLATAMIYORUM</w:t>
            </w:r>
          </w:p>
          <w:p w:rsidR="00675727" w:rsidRPr="00675727" w:rsidRDefault="00675727" w:rsidP="00675727">
            <w:pPr>
              <w:shd w:val="clear" w:color="auto" w:fill="FAFAFA"/>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Ağlasam sesimi duyar mısınız,</w:t>
            </w:r>
            <w:r w:rsidRPr="00675727">
              <w:rPr>
                <w:rFonts w:ascii="roboto" w:eastAsia="Times New Roman" w:hAnsi="roboto" w:cs="Times New Roman"/>
                <w:color w:val="555555"/>
                <w:sz w:val="27"/>
                <w:szCs w:val="27"/>
                <w:lang w:eastAsia="tr-TR"/>
              </w:rPr>
              <w:br/>
              <w:t>Mısralarımda;</w:t>
            </w:r>
            <w:r w:rsidRPr="00675727">
              <w:rPr>
                <w:rFonts w:ascii="roboto" w:eastAsia="Times New Roman" w:hAnsi="roboto" w:cs="Times New Roman"/>
                <w:color w:val="555555"/>
                <w:sz w:val="27"/>
                <w:szCs w:val="27"/>
                <w:lang w:eastAsia="tr-TR"/>
              </w:rPr>
              <w:br/>
              <w:t>Dokunabilir misiniz,</w:t>
            </w:r>
            <w:r w:rsidRPr="00675727">
              <w:rPr>
                <w:rFonts w:ascii="roboto" w:eastAsia="Times New Roman" w:hAnsi="roboto" w:cs="Times New Roman"/>
                <w:color w:val="555555"/>
                <w:sz w:val="27"/>
                <w:szCs w:val="27"/>
                <w:lang w:eastAsia="tr-TR"/>
              </w:rPr>
              <w:br/>
              <w:t>Gözyaşlarıma, ellerinizle?</w:t>
            </w:r>
          </w:p>
          <w:p w:rsidR="00675727" w:rsidRPr="00675727" w:rsidRDefault="00675727" w:rsidP="00675727">
            <w:pPr>
              <w:shd w:val="clear" w:color="auto" w:fill="FAFAFA"/>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Bilmezdim şarkıların bu kadar güzel,</w:t>
            </w:r>
            <w:r w:rsidRPr="00675727">
              <w:rPr>
                <w:rFonts w:ascii="roboto" w:eastAsia="Times New Roman" w:hAnsi="roboto" w:cs="Times New Roman"/>
                <w:color w:val="555555"/>
                <w:sz w:val="27"/>
                <w:szCs w:val="27"/>
                <w:lang w:eastAsia="tr-TR"/>
              </w:rPr>
              <w:br/>
              <w:t>Kelimelerinse kifayetsiz olduğunu</w:t>
            </w:r>
            <w:r w:rsidRPr="00675727">
              <w:rPr>
                <w:rFonts w:ascii="roboto" w:eastAsia="Times New Roman" w:hAnsi="roboto" w:cs="Times New Roman"/>
                <w:color w:val="555555"/>
                <w:sz w:val="27"/>
                <w:szCs w:val="27"/>
                <w:lang w:eastAsia="tr-TR"/>
              </w:rPr>
              <w:br/>
              <w:t>Bu derde düşmeden önce.</w:t>
            </w:r>
          </w:p>
          <w:p w:rsidR="00675727" w:rsidRPr="00675727" w:rsidRDefault="00675727" w:rsidP="00675727">
            <w:pPr>
              <w:shd w:val="clear" w:color="auto" w:fill="FAFAFA"/>
              <w:spacing w:after="15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t>Bir yer var, biliyorum;</w:t>
            </w:r>
            <w:r w:rsidRPr="00675727">
              <w:rPr>
                <w:rFonts w:ascii="roboto" w:eastAsia="Times New Roman" w:hAnsi="roboto" w:cs="Times New Roman"/>
                <w:color w:val="555555"/>
                <w:sz w:val="27"/>
                <w:szCs w:val="27"/>
                <w:lang w:eastAsia="tr-TR"/>
              </w:rPr>
              <w:br/>
              <w:t>Her şeyi söylemek mümkün;</w:t>
            </w:r>
            <w:r w:rsidRPr="00675727">
              <w:rPr>
                <w:rFonts w:ascii="roboto" w:eastAsia="Times New Roman" w:hAnsi="roboto" w:cs="Times New Roman"/>
                <w:color w:val="555555"/>
                <w:sz w:val="27"/>
                <w:szCs w:val="27"/>
                <w:lang w:eastAsia="tr-TR"/>
              </w:rPr>
              <w:br/>
              <w:t>Epeyce yaklaşm</w:t>
            </w:r>
            <w:r>
              <w:rPr>
                <w:rFonts w:ascii="roboto" w:eastAsia="Times New Roman" w:hAnsi="roboto" w:cs="Times New Roman"/>
                <w:color w:val="555555"/>
                <w:sz w:val="27"/>
                <w:szCs w:val="27"/>
                <w:lang w:eastAsia="tr-TR"/>
              </w:rPr>
              <w:t>ışım, duyuyorum;</w:t>
            </w:r>
            <w:r>
              <w:rPr>
                <w:rFonts w:ascii="roboto" w:eastAsia="Times New Roman" w:hAnsi="roboto" w:cs="Times New Roman"/>
                <w:color w:val="555555"/>
                <w:sz w:val="27"/>
                <w:szCs w:val="27"/>
                <w:lang w:eastAsia="tr-TR"/>
              </w:rPr>
              <w:br/>
              <w:t>Anlatamıyorum.</w:t>
            </w:r>
            <w:bookmarkStart w:id="0" w:name="_GoBack"/>
            <w:bookmarkEnd w:id="0"/>
          </w:p>
        </w:tc>
      </w:tr>
    </w:tbl>
    <w:p w:rsidR="00675727" w:rsidRPr="00675727" w:rsidRDefault="00675727" w:rsidP="00675727">
      <w:pPr>
        <w:shd w:val="clear" w:color="auto" w:fill="CCCCCC"/>
        <w:spacing w:after="0" w:line="240" w:lineRule="auto"/>
        <w:rPr>
          <w:rFonts w:ascii="roboto" w:eastAsia="Times New Roman" w:hAnsi="roboto" w:cs="Times New Roman"/>
          <w:color w:val="555555"/>
          <w:sz w:val="27"/>
          <w:szCs w:val="27"/>
          <w:lang w:eastAsia="tr-TR"/>
        </w:rPr>
      </w:pPr>
      <w:r w:rsidRPr="00675727">
        <w:rPr>
          <w:rFonts w:ascii="roboto" w:eastAsia="Times New Roman" w:hAnsi="roboto" w:cs="Times New Roman"/>
          <w:color w:val="555555"/>
          <w:sz w:val="27"/>
          <w:szCs w:val="27"/>
          <w:lang w:eastAsia="tr-TR"/>
        </w:rPr>
        <w:lastRenderedPageBreak/>
        <w:t xml:space="preserve"> </w:t>
      </w:r>
    </w:p>
    <w:p w:rsidR="00917B24" w:rsidRDefault="00675727" w:rsidP="00675727">
      <w:pPr>
        <w:tabs>
          <w:tab w:val="left" w:pos="3480"/>
        </w:tabs>
      </w:pPr>
      <w:r>
        <w:lastRenderedPageBreak/>
        <w:tab/>
      </w:r>
    </w:p>
    <w:sectPr w:rsidR="00917B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roboto">
    <w:altName w:val="Times New Roman"/>
    <w:panose1 w:val="00000000000000000000"/>
    <w:charset w:val="00"/>
    <w:family w:val="roman"/>
    <w:notTrueType/>
    <w:pitch w:val="default"/>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34A22"/>
    <w:multiLevelType w:val="multilevel"/>
    <w:tmpl w:val="5A4EF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040089"/>
    <w:multiLevelType w:val="multilevel"/>
    <w:tmpl w:val="5EECF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0C7CC3"/>
    <w:multiLevelType w:val="multilevel"/>
    <w:tmpl w:val="468E0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427018"/>
    <w:multiLevelType w:val="multilevel"/>
    <w:tmpl w:val="5238C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830E21"/>
    <w:multiLevelType w:val="multilevel"/>
    <w:tmpl w:val="8C503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4081236"/>
    <w:multiLevelType w:val="multilevel"/>
    <w:tmpl w:val="B022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9085A34"/>
    <w:multiLevelType w:val="multilevel"/>
    <w:tmpl w:val="A9A24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9B734E"/>
    <w:multiLevelType w:val="multilevel"/>
    <w:tmpl w:val="B5924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E21825"/>
    <w:multiLevelType w:val="multilevel"/>
    <w:tmpl w:val="E22E8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1EE7E25"/>
    <w:multiLevelType w:val="multilevel"/>
    <w:tmpl w:val="5A886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3251583"/>
    <w:multiLevelType w:val="multilevel"/>
    <w:tmpl w:val="D1F42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E89287B"/>
    <w:multiLevelType w:val="multilevel"/>
    <w:tmpl w:val="62E68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090860"/>
    <w:multiLevelType w:val="multilevel"/>
    <w:tmpl w:val="F9E6B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9C53609"/>
    <w:multiLevelType w:val="multilevel"/>
    <w:tmpl w:val="8A14A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B3F3E3D"/>
    <w:multiLevelType w:val="multilevel"/>
    <w:tmpl w:val="FC0C1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E4C5C71"/>
    <w:multiLevelType w:val="multilevel"/>
    <w:tmpl w:val="432A3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8915E9D"/>
    <w:multiLevelType w:val="multilevel"/>
    <w:tmpl w:val="0C9C1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AAA542B"/>
    <w:multiLevelType w:val="multilevel"/>
    <w:tmpl w:val="82DA7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DD836AC"/>
    <w:multiLevelType w:val="multilevel"/>
    <w:tmpl w:val="5080D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62B2896"/>
    <w:multiLevelType w:val="multilevel"/>
    <w:tmpl w:val="7C80B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8B464D2"/>
    <w:multiLevelType w:val="multilevel"/>
    <w:tmpl w:val="22C08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E1A0CC5"/>
    <w:multiLevelType w:val="multilevel"/>
    <w:tmpl w:val="04A6A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7"/>
  </w:num>
  <w:num w:numId="6">
    <w:abstractNumId w:val="21"/>
  </w:num>
  <w:num w:numId="7">
    <w:abstractNumId w:val="5"/>
  </w:num>
  <w:num w:numId="8">
    <w:abstractNumId w:val="19"/>
  </w:num>
  <w:num w:numId="9">
    <w:abstractNumId w:val="6"/>
  </w:num>
  <w:num w:numId="10">
    <w:abstractNumId w:val="13"/>
  </w:num>
  <w:num w:numId="11">
    <w:abstractNumId w:val="3"/>
  </w:num>
  <w:num w:numId="12">
    <w:abstractNumId w:val="18"/>
  </w:num>
  <w:num w:numId="13">
    <w:abstractNumId w:val="9"/>
  </w:num>
  <w:num w:numId="14">
    <w:abstractNumId w:val="17"/>
  </w:num>
  <w:num w:numId="15">
    <w:abstractNumId w:val="20"/>
  </w:num>
  <w:num w:numId="16">
    <w:abstractNumId w:val="12"/>
  </w:num>
  <w:num w:numId="17">
    <w:abstractNumId w:val="14"/>
  </w:num>
  <w:num w:numId="18">
    <w:abstractNumId w:val="16"/>
  </w:num>
  <w:num w:numId="19">
    <w:abstractNumId w:val="10"/>
  </w:num>
  <w:num w:numId="20">
    <w:abstractNumId w:val="8"/>
  </w:num>
  <w:num w:numId="21">
    <w:abstractNumId w:val="11"/>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EFD"/>
    <w:rsid w:val="00675727"/>
    <w:rsid w:val="00752EFD"/>
    <w:rsid w:val="00917B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2420924">
      <w:bodyDiv w:val="1"/>
      <w:marLeft w:val="0"/>
      <w:marRight w:val="0"/>
      <w:marTop w:val="0"/>
      <w:marBottom w:val="0"/>
      <w:divBdr>
        <w:top w:val="none" w:sz="0" w:space="0" w:color="auto"/>
        <w:left w:val="none" w:sz="0" w:space="0" w:color="auto"/>
        <w:bottom w:val="none" w:sz="0" w:space="0" w:color="auto"/>
        <w:right w:val="none" w:sz="0" w:space="0" w:color="auto"/>
      </w:divBdr>
      <w:divsChild>
        <w:div w:id="1721318403">
          <w:marLeft w:val="0"/>
          <w:marRight w:val="0"/>
          <w:marTop w:val="0"/>
          <w:marBottom w:val="0"/>
          <w:divBdr>
            <w:top w:val="none" w:sz="0" w:space="0" w:color="auto"/>
            <w:left w:val="none" w:sz="0" w:space="0" w:color="auto"/>
            <w:bottom w:val="none" w:sz="0" w:space="0" w:color="auto"/>
            <w:right w:val="none" w:sz="0" w:space="0" w:color="auto"/>
          </w:divBdr>
          <w:divsChild>
            <w:div w:id="1731733234">
              <w:blockQuote w:val="1"/>
              <w:marLeft w:val="150"/>
              <w:marRight w:val="150"/>
              <w:marTop w:val="150"/>
              <w:marBottom w:val="150"/>
              <w:divBdr>
                <w:top w:val="single" w:sz="6" w:space="0" w:color="F2F2F2"/>
                <w:left w:val="single" w:sz="6" w:space="21" w:color="F2F2F2"/>
                <w:bottom w:val="single" w:sz="6" w:space="0" w:color="F2F2F2"/>
                <w:right w:val="single" w:sz="6" w:space="0" w:color="F2F2F2"/>
              </w:divBdr>
            </w:div>
          </w:divsChild>
        </w:div>
      </w:divsChild>
    </w:div>
    <w:div w:id="1766026483">
      <w:bodyDiv w:val="1"/>
      <w:marLeft w:val="0"/>
      <w:marRight w:val="0"/>
      <w:marTop w:val="0"/>
      <w:marBottom w:val="0"/>
      <w:divBdr>
        <w:top w:val="none" w:sz="0" w:space="0" w:color="auto"/>
        <w:left w:val="none" w:sz="0" w:space="0" w:color="auto"/>
        <w:bottom w:val="none" w:sz="0" w:space="0" w:color="auto"/>
        <w:right w:val="none" w:sz="0" w:space="0" w:color="auto"/>
      </w:divBdr>
      <w:divsChild>
        <w:div w:id="1476264883">
          <w:marLeft w:val="0"/>
          <w:marRight w:val="0"/>
          <w:marTop w:val="0"/>
          <w:marBottom w:val="0"/>
          <w:divBdr>
            <w:top w:val="none" w:sz="0" w:space="0" w:color="auto"/>
            <w:left w:val="none" w:sz="0" w:space="0" w:color="auto"/>
            <w:bottom w:val="none" w:sz="0" w:space="0" w:color="auto"/>
            <w:right w:val="none" w:sz="0" w:space="0" w:color="auto"/>
          </w:divBdr>
          <w:divsChild>
            <w:div w:id="2019885509">
              <w:blockQuote w:val="1"/>
              <w:marLeft w:val="150"/>
              <w:marRight w:val="150"/>
              <w:marTop w:val="150"/>
              <w:marBottom w:val="150"/>
              <w:divBdr>
                <w:top w:val="single" w:sz="6" w:space="0" w:color="F2F2F2"/>
                <w:left w:val="single" w:sz="6" w:space="21" w:color="F2F2F2"/>
                <w:bottom w:val="single" w:sz="6" w:space="0" w:color="F2F2F2"/>
                <w:right w:val="single" w:sz="6" w:space="0" w:color="F2F2F2"/>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urkedebiyati.org/sozcuk_turleri/sifatlar.html" TargetMode="External"/><Relationship Id="rId3" Type="http://schemas.microsoft.com/office/2007/relationships/stylesWithEffects" Target="stylesWithEffects.xml"/><Relationship Id="rId7" Type="http://schemas.openxmlformats.org/officeDocument/2006/relationships/hyperlink" Target="https://www.turkedebiyati.org/turkcede-sozcuk-koku-kavram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urkedebiyati.org/mecaz-nedi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894</Words>
  <Characters>5101</Characters>
  <Application>Microsoft Office Word</Application>
  <DocSecurity>0</DocSecurity>
  <Lines>42</Lines>
  <Paragraphs>11</Paragraphs>
  <ScaleCrop>false</ScaleCrop>
  <Company/>
  <LinksUpToDate>false</LinksUpToDate>
  <CharactersWithSpaces>5984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2016</dc:creator>
  <cp:keywords/>
  <dc:description/>
  <cp:lastModifiedBy>2016</cp:lastModifiedBy>
  <cp:revision>2</cp:revision>
  <dcterms:created xsi:type="dcterms:W3CDTF">2020-10-27T15:54:00Z</dcterms:created>
  <dcterms:modified xsi:type="dcterms:W3CDTF">2020-10-27T15:56:00Z</dcterms:modified>
</cp:coreProperties>
</file>