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EE5" w:rsidRDefault="00915EE5" w:rsidP="00F101B1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SUNGURLU SUNGUROĞLU</w:t>
      </w:r>
      <w:r w:rsidR="00F101B1" w:rsidRPr="00682381">
        <w:rPr>
          <w:rFonts w:ascii="Times New Roman" w:hAnsi="Times New Roman"/>
          <w:b/>
          <w:sz w:val="36"/>
          <w:szCs w:val="36"/>
        </w:rPr>
        <w:t xml:space="preserve"> MESLEKİ VE TEKNİK ANADOLU LİSESİ</w:t>
      </w:r>
    </w:p>
    <w:p w:rsidR="00F101B1" w:rsidRPr="00682381" w:rsidRDefault="00F101B1" w:rsidP="00F101B1">
      <w:pPr>
        <w:jc w:val="center"/>
        <w:rPr>
          <w:rFonts w:ascii="Times New Roman" w:hAnsi="Times New Roman"/>
          <w:sz w:val="36"/>
          <w:szCs w:val="36"/>
        </w:rPr>
      </w:pPr>
      <w:r w:rsidRPr="00682381">
        <w:rPr>
          <w:rFonts w:ascii="Times New Roman" w:hAnsi="Times New Roman"/>
          <w:b/>
          <w:sz w:val="36"/>
          <w:szCs w:val="36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11</w:t>
      </w:r>
      <w:r w:rsidRPr="00682381">
        <w:rPr>
          <w:rFonts w:ascii="Times New Roman" w:hAnsi="Times New Roman"/>
          <w:b/>
          <w:sz w:val="36"/>
          <w:szCs w:val="36"/>
        </w:rPr>
        <w:t xml:space="preserve">. </w:t>
      </w:r>
      <w:proofErr w:type="gramStart"/>
      <w:r w:rsidRPr="00682381">
        <w:rPr>
          <w:rFonts w:ascii="Times New Roman" w:hAnsi="Times New Roman"/>
          <w:b/>
          <w:sz w:val="36"/>
          <w:szCs w:val="36"/>
        </w:rPr>
        <w:t xml:space="preserve">SINIF </w:t>
      </w:r>
      <w:r>
        <w:rPr>
          <w:rFonts w:ascii="Times New Roman" w:hAnsi="Times New Roman"/>
          <w:b/>
          <w:sz w:val="36"/>
          <w:szCs w:val="36"/>
        </w:rPr>
        <w:t xml:space="preserve"> ŞİRKETLER</w:t>
      </w:r>
      <w:proofErr w:type="gramEnd"/>
      <w:r w:rsidRPr="00682381">
        <w:rPr>
          <w:rFonts w:ascii="Times New Roman" w:hAnsi="Times New Roman"/>
          <w:b/>
          <w:sz w:val="36"/>
          <w:szCs w:val="36"/>
        </w:rPr>
        <w:t xml:space="preserve"> MUHASEBE</w:t>
      </w:r>
      <w:r>
        <w:rPr>
          <w:rFonts w:ascii="Times New Roman" w:hAnsi="Times New Roman"/>
          <w:b/>
          <w:sz w:val="36"/>
          <w:szCs w:val="36"/>
        </w:rPr>
        <w:t>Sİ</w:t>
      </w:r>
      <w:r w:rsidRPr="00682381">
        <w:rPr>
          <w:rFonts w:ascii="Times New Roman" w:hAnsi="Times New Roman"/>
          <w:b/>
          <w:sz w:val="36"/>
          <w:szCs w:val="36"/>
        </w:rPr>
        <w:t xml:space="preserve"> DERSİ ÜNİTELENDİRİLMİŞ YILLIK DERS PLANI</w:t>
      </w:r>
    </w:p>
    <w:tbl>
      <w:tblPr>
        <w:tblStyle w:val="TabloKlavuzu"/>
        <w:tblW w:w="5000" w:type="pct"/>
        <w:tblInd w:w="-113" w:type="dxa"/>
        <w:tblLayout w:type="fixed"/>
        <w:tblLook w:val="04A0" w:firstRow="1" w:lastRow="0" w:firstColumn="1" w:lastColumn="0" w:noHBand="0" w:noVBand="1"/>
      </w:tblPr>
      <w:tblGrid>
        <w:gridCol w:w="641"/>
        <w:gridCol w:w="703"/>
        <w:gridCol w:w="424"/>
        <w:gridCol w:w="1890"/>
        <w:gridCol w:w="2703"/>
        <w:gridCol w:w="3525"/>
        <w:gridCol w:w="1621"/>
        <w:gridCol w:w="1838"/>
        <w:gridCol w:w="2121"/>
      </w:tblGrid>
      <w:tr w:rsidR="003B33C8" w:rsidTr="00F101B1">
        <w:trPr>
          <w:cantSplit/>
          <w:trHeight w:val="1134"/>
          <w:tblHeader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AY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HAFTA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SAAT</w:t>
            </w:r>
          </w:p>
        </w:tc>
        <w:tc>
          <w:tcPr>
            <w:tcW w:w="1890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rPr>
                <w:b/>
              </w:rPr>
              <w:t>MODÜLLER</w:t>
            </w:r>
          </w:p>
        </w:tc>
        <w:tc>
          <w:tcPr>
            <w:tcW w:w="2703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rPr>
                <w:b/>
              </w:rPr>
              <w:t>KAZANIM</w:t>
            </w:r>
          </w:p>
        </w:tc>
        <w:tc>
          <w:tcPr>
            <w:tcW w:w="3525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rPr>
                <w:b/>
              </w:rPr>
              <w:t>KONU</w:t>
            </w:r>
          </w:p>
        </w:tc>
        <w:tc>
          <w:tcPr>
            <w:tcW w:w="1621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rPr>
                <w:b/>
              </w:rPr>
              <w:t>ÖĞRENME YÖNTEMLERİ</w:t>
            </w:r>
          </w:p>
        </w:tc>
        <w:tc>
          <w:tcPr>
            <w:tcW w:w="1838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rPr>
                <w:b/>
              </w:rPr>
              <w:t>ARAÇ-GEREÇLER</w:t>
            </w:r>
          </w:p>
        </w:tc>
        <w:tc>
          <w:tcPr>
            <w:tcW w:w="2121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rPr>
                <w:b/>
              </w:rPr>
              <w:t>DEĞERLENDİRME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  <w:rPr>
                <w:b/>
              </w:rPr>
            </w:pPr>
            <w:r>
              <w:t>EYLÜL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  <w:rPr>
                <w:b/>
              </w:rPr>
            </w:pPr>
            <w:r>
              <w:t>1.HAFTA</w:t>
            </w:r>
            <w:r w:rsidR="00F101B1">
              <w:t xml:space="preserve"> </w:t>
            </w:r>
            <w:r>
              <w:t>(21-27)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  <w:rPr>
                <w:b/>
              </w:rPr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t xml:space="preserve">MODÜL </w:t>
            </w:r>
            <w:proofErr w:type="gramStart"/>
            <w:r>
              <w:t>1 : ŞAHIS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t>-Okulun ilk haftası ilk günü sebebi ile sınıflar ile tanışma-Ders hakkında genel bilgiler vererek öğrencilere dersin önemini vurgulama ve derse motive etme</w:t>
            </w:r>
          </w:p>
        </w:tc>
        <w:tc>
          <w:tcPr>
            <w:tcW w:w="3525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t>Ders hakkında genel bilgiler vererek öğrencilere dersin önemini vurgulamak açısından Şirketler Muhasebesi Dersinin önemi</w:t>
            </w:r>
          </w:p>
        </w:tc>
        <w:tc>
          <w:tcPr>
            <w:tcW w:w="1621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t>-Anlatım</w:t>
            </w:r>
          </w:p>
        </w:tc>
        <w:tc>
          <w:tcPr>
            <w:tcW w:w="1838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t xml:space="preserve">Muhasebe ve Finansman Alanı </w:t>
            </w:r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</w:p>
        </w:tc>
        <w:tc>
          <w:tcPr>
            <w:tcW w:w="2121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br/>
            </w:r>
            <w:r>
              <w:rPr>
                <w:b/>
              </w:rPr>
              <w:t>2020-2021 Eğitim-Öğretim yılı başlangıcı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EYLÜL-EKİM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2.HAFTA</w:t>
            </w:r>
            <w:r w:rsidR="00F101B1">
              <w:t xml:space="preserve"> </w:t>
            </w:r>
            <w:r>
              <w:t>(28-04)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1 : ŞAHIS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-Şirket kavramını öğrenir ve şirketin unsurlarını bilir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ŞİRKETLER HAKKINDA GENEL BİLGİLER-Şirket Kavramı-Şirketin Unsurları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3.HAFTA</w:t>
            </w:r>
            <w:r w:rsidR="00F101B1">
              <w:t xml:space="preserve"> </w:t>
            </w:r>
            <w:r>
              <w:t>(05-11)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1 : ŞAHIS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Şirketlerin sınıflandırmasını öğrenerek şirket çeşitlerini genel olarak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Şirketlerin Sınıflandırılması-Adî Şirketler-Ticaret Şirketleri -Kooperatifler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4.HAFTA</w:t>
            </w:r>
            <w:r w:rsidR="00F101B1">
              <w:t xml:space="preserve"> </w:t>
            </w:r>
            <w:r>
              <w:t>(12-18)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1 : ŞAHIS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-Kolektif şirketi ve kuruluşunu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KOLEKTİF ŞİRKETLER-Kolektif Şirketin Tanımı ve Özellikleri-Kolektif Şirketin Kuruluşu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5.HAFTA</w:t>
            </w:r>
            <w:r w:rsidR="00F101B1">
              <w:t xml:space="preserve"> </w:t>
            </w:r>
            <w:r>
              <w:t>(19-25)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1 : ŞAHIS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Kuruluş işlemlerinin muhasebe kayıtlarını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Kuruluş İşlemlerinin Muhasebe Kayıtları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EKİM-KASIM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6.HAFTA</w:t>
            </w:r>
            <w:r w:rsidR="00F101B1">
              <w:t xml:space="preserve"> </w:t>
            </w:r>
            <w:r>
              <w:t>(26-01)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1 : ŞAHIS</w:t>
            </w:r>
            <w:proofErr w:type="gramEnd"/>
            <w:r>
              <w:t xml:space="preserve"> ŞİRKETLERİMODÜL 1 : ŞAHIS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 xml:space="preserve">Sermaye değişiklikleri ve muhasebe kayıtlarını </w:t>
            </w:r>
            <w:proofErr w:type="spellStart"/>
            <w:r>
              <w:t>öğrenirSermaye</w:t>
            </w:r>
            <w:proofErr w:type="spellEnd"/>
            <w:r>
              <w:t xml:space="preserve"> değişiklikleri ve muhasebe kayıtlarını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 xml:space="preserve">Sermaye Değişiklikleri Ve Muhasebe Kayıtları-Kolektif Şirketlerde Kar ve Zarar </w:t>
            </w:r>
            <w:proofErr w:type="spellStart"/>
            <w:r>
              <w:t>DağıtımıSermaye</w:t>
            </w:r>
            <w:proofErr w:type="spellEnd"/>
            <w:r>
              <w:t xml:space="preserve"> Değişiklikleri Ve Muhasebe Kayıtları-Kolektif Şirketlerde Kar ve Zarar Dağıtımı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</w:t>
            </w:r>
            <w:proofErr w:type="spellStart"/>
            <w:r>
              <w:t>sorularMegep</w:t>
            </w:r>
            <w:proofErr w:type="spellEnd"/>
            <w:r>
              <w:t xml:space="preserve"> modülleri -Örnek sorular</w:t>
            </w:r>
          </w:p>
        </w:tc>
        <w:tc>
          <w:tcPr>
            <w:tcW w:w="2121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br/>
            </w:r>
            <w:r>
              <w:rPr>
                <w:b/>
              </w:rPr>
              <w:t>Cumhuriyet Bayramı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lastRenderedPageBreak/>
              <w:t>KASIM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7.HAFTA</w:t>
            </w:r>
            <w:r w:rsidR="00F101B1">
              <w:t xml:space="preserve"> </w:t>
            </w:r>
            <w:r>
              <w:t>(02-08)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1 : ŞAHIS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-Komandit şirketin tanımı ve özelliklerini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KOMANDİT ŞİRKETLER-Komandit Şirketin Tanımı ve Özellikleri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br/>
            </w:r>
            <w:r>
              <w:rPr>
                <w:b/>
              </w:rPr>
              <w:t>Kızılay Haftası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8.HAFTA(09-15)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1 : ŞAHIS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-Komandit şirketlerde kuruluş işlemlerinin muhasebe kayıtlarını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-Komandit Şirketlerde Kuruluş İşlemlerinin Muhasebe Kayıtları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br/>
            </w:r>
            <w:r>
              <w:rPr>
                <w:b/>
              </w:rPr>
              <w:t>Atatürk Haftası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9.HAFTA</w:t>
            </w:r>
            <w:r w:rsidR="00F101B1">
              <w:t xml:space="preserve"> </w:t>
            </w:r>
            <w:r>
              <w:t>(23-29)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1 : ŞAHIS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Sermaye değişiklikleri ve muhasebe kayıtlarını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Komandit Şirketlerde Sermaye Değişiklikleri ve Muhasebe Kayıtları -Komandit Şirketlerde Kar Zarar Dağıtımı ve Muhasebe Kayıtları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510457" w:rsidP="00F101B1">
            <w:pPr>
              <w:rPr>
                <w:b/>
              </w:rPr>
            </w:pPr>
            <w:r>
              <w:br/>
            </w:r>
            <w:r w:rsidR="00F101B1">
              <w:rPr>
                <w:b/>
              </w:rPr>
              <w:t>1. YAZILI SINAV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KASIM-ARALIK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10.HAFTA(30-06)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Anonim şirket ve özelliklerini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-SERMAYE ŞİRKETLERİ -Anonim Şirket ve Özellikleri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br/>
            </w:r>
            <w:r>
              <w:rPr>
                <w:b/>
              </w:rPr>
              <w:t>Dünya Engelliler Günü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11.HAFTA(07-13)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Anonim Şirketin Sınıflandırabilir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Anonim Şirketin Sınıflandırılması -Anonim Şirketlerin Kuruluş Şekilleri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12.HAFTA(14-20)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-Limitet Şirketleri ve özelliklerini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Limitet Şirketler-Limitet Şirketin Özellikleri -Limitet Şirketlerin Yönetimi ile İlgili Organları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13.HAFTA(21-27)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Sermayesi Paylara Bölünmüş Komandit Şirketleri tanır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-Sermayesi Paylara Bölünmüş Komandit Şirketler -Sermaye Şirketlerinde Sözleşme Hazırlama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lastRenderedPageBreak/>
              <w:t>ARALIK-OCAK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14.HAFTA(28-03)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Anonim Şirketlerin Kuruluş İşlemlerini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SERMAYE ŞİRKETLERİNİN KURULUŞU -Anonim Şirketlerin Kuruluş İşlemleri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br/>
            </w:r>
            <w:r>
              <w:rPr>
                <w:b/>
              </w:rPr>
              <w:t>Yılbaşı Tatili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15.HAFTA(04-10)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-Ani Kuruluş ve Tedrici Kuruluş İşlemlerini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Ani Kuruluş İşlemleri -Tedrici Kuruluş İşlemleri -Holdinglerin Kuruluş İşlemleri-Limitet Şirket Kuruluş İşlemleri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F101B1">
            <w:r>
              <w:rPr>
                <w:b/>
              </w:rPr>
              <w:t>2. YAZILI SINAV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16.HAFTA(11-17)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Anonim şirketlerde sermaye değişikliklerini öğrenir.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SERMAYE ŞİRKETLERİNDE SERMAYE DEĞİŞİKLİKLERİ-Anonim Şirketlerde Sermaye Değişiklikleri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17.HAFTA(18-24)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-Anonim şirketlerde sermaye artırma işlemleri ve kayıtlarını yapabilir.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-Anonim Şirketlerde Sermaye Artırma İşlemleri ve Kayıtları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18.HAFTA(08-14)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-Limitet şirketlerde sermayenin artırılması-azaltılması ve kayıtlarını yapabilir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-Limitet Şirketlerde Sermayenin Artırılması-Limitet Şirketlerde Sermayenin Azaltılması ve Kayıtları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br/>
            </w:r>
            <w:r>
              <w:rPr>
                <w:b/>
              </w:rPr>
              <w:t>İkinci Yarıyıl Başlangıcı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19.HAFTA(15-21)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Kâr Dağıtım Tablosunu düzenleyebilir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SERMAYE ŞİRKETLERİDE KÂR/ZARAR DAĞITIMI-Kâr Dağıtım Tablosu-Mali Kârın Hesaplanması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20.HAFTA(22-28)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Gelir Vergisini ve Kurumlar Vergisini Hesaplayabilir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-Gelir Vergisinin Hesaplanması -Kurumlar Vergisinin Hesaplanması -Yedeklerin Hesaplanması-Anonim Şirketlerde Kar Dağıtımı -Limitet Şirketlerde Kâr Dağıtımı ve Kayıtları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lastRenderedPageBreak/>
              <w:t>MART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21.HAFTA(01-07)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-Şahıs şirketlerinde dağılma ve dağıtılma nedenlerini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ŞAHIS ŞİRKETLERİNDE TASFİYE-Şahıs Şirketlerinde Dağılma ve Dağıtılma Nedenleri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22.HAFTA(08-14)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Şahıs şirketlerinde tasfiye işlemlerini yapabilir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-Şahıs Şirketlerinde Tasfiye İşlemleri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br/>
            </w:r>
            <w:r>
              <w:rPr>
                <w:b/>
              </w:rPr>
              <w:t>İstiklâl Marşı’nın Kabulü ve Mehmet Akif Ersoy’u Anma Günü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23.HAFTA(15-21)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-Şahıs şirketlerinde tasfiye işlemlerinin muhasebe kayıtlarını yapabilir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Şahıs Şirketlerinde Tasfiye İşlemlerinin Muhasebe Kayıtları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br/>
            </w:r>
            <w:r>
              <w:rPr>
                <w:b/>
              </w:rPr>
              <w:t>Şehitler Günü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24.HAFTA(22-28)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Sermaye şirketlerinde dağılma ve dağıtılma nedenlerini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SERMAYE ŞİRKETLERİNDE TASFİYE-Sermaye Şirketlerinde Dağılma ve Dağıtılma Nedenleri</w:t>
            </w:r>
            <w:r>
              <w:br/>
              <w:t>-Anonim Şirketlerde Sona Erme Nedenleri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MART-NİSAN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25.HAFTA(29-04)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Sermaye şirketlerinde tasfiye işlemlerini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Sermaye Şirketlerinde Tasfiye İşlemleri-Tasfiyeye Başlama Aşamasında Yapılacak İşlemler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26.HAFTA(05-11)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-Tasfiye döneminde ve tasfiye sonunda yapılacak işlemleri yapabilir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Tasfiye Döneminde Yapılacak İşlemler-Tasfiye Sonunda Yapılacak İşlemler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F101B1">
            <w:r>
              <w:rPr>
                <w:b/>
              </w:rPr>
              <w:t>1. YAZILI SINAV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27.HAFTA(19-25)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2 : SERMAYE</w:t>
            </w:r>
            <w:proofErr w:type="gramEnd"/>
            <w:r>
              <w:t xml:space="preserve"> ŞİRKETLERİ</w:t>
            </w:r>
          </w:p>
        </w:tc>
        <w:tc>
          <w:tcPr>
            <w:tcW w:w="2703" w:type="dxa"/>
            <w:vAlign w:val="center"/>
          </w:tcPr>
          <w:p w:rsidR="003B33C8" w:rsidRDefault="00510457">
            <w:r>
              <w:t>Tasfiye işlemlerinin muhasebe kayıtlarını yapabilir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Sermaye Şirketlerinde Tasfiye İşlemlerinin Muhasebe Kayıtları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br/>
            </w:r>
            <w:r>
              <w:rPr>
                <w:b/>
              </w:rPr>
              <w:t>23 Nisan Ulusal Egemenlik ve Çocuk Bayramı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lastRenderedPageBreak/>
              <w:t>NİSAN-MAYIS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28.HAFTA(26-02)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4 : KOOPERATİFLER</w:t>
            </w:r>
            <w:proofErr w:type="gramEnd"/>
          </w:p>
        </w:tc>
        <w:tc>
          <w:tcPr>
            <w:tcW w:w="2703" w:type="dxa"/>
            <w:vAlign w:val="center"/>
          </w:tcPr>
          <w:p w:rsidR="003B33C8" w:rsidRDefault="00510457">
            <w:r>
              <w:t>Kooperatif kavramını ve özelliklerini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-KOOPERATİFLER VE KURULUŞU-Kooperatiflerin Tanımı ve Özellikleri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br/>
            </w:r>
            <w:r>
              <w:rPr>
                <w:b/>
              </w:rPr>
              <w:t>1 Mayıs İşçi Bayramı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29.HAFTA(03-09)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4 : KOOPERATİFLER</w:t>
            </w:r>
            <w:proofErr w:type="gramEnd"/>
          </w:p>
        </w:tc>
        <w:tc>
          <w:tcPr>
            <w:tcW w:w="2703" w:type="dxa"/>
            <w:vAlign w:val="center"/>
          </w:tcPr>
          <w:p w:rsidR="003B33C8" w:rsidRDefault="00510457">
            <w:r>
              <w:t>Kooperatifçilik İlkelerini bilir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Kooperatifçilik İlkeleri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30.HAFTA(10-16)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4 : KOOPERATİFLER</w:t>
            </w:r>
            <w:proofErr w:type="gramEnd"/>
          </w:p>
        </w:tc>
        <w:tc>
          <w:tcPr>
            <w:tcW w:w="2703" w:type="dxa"/>
            <w:vAlign w:val="center"/>
          </w:tcPr>
          <w:p w:rsidR="003B33C8" w:rsidRDefault="00510457">
            <w:r>
              <w:t>Kooperatiflerin Çeşitleri bilir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-Kooperatiflerin Çeşitleri -Tarımsal Kooperatifler-Tarım Dışı Kooperatifler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31.HAFTA(17-23)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4 : KOOPERATİFLER</w:t>
            </w:r>
            <w:proofErr w:type="gramEnd"/>
          </w:p>
        </w:tc>
        <w:tc>
          <w:tcPr>
            <w:tcW w:w="2703" w:type="dxa"/>
            <w:vAlign w:val="center"/>
          </w:tcPr>
          <w:p w:rsidR="003B33C8" w:rsidRDefault="00510457">
            <w:r>
              <w:t>-Kooperatiflerin Kuruluşunu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Kooperatiflerin Kuruluşu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510457">
            <w:pPr>
              <w:rPr>
                <w:b/>
              </w:rPr>
            </w:pPr>
            <w:r>
              <w:br/>
            </w:r>
            <w:r>
              <w:rPr>
                <w:b/>
              </w:rPr>
              <w:t>19 Mayıs Atatürk’ü Anma Gençlik ve Spor Bayramı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32.HAFTA(24-30)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4 : KOOPERATİFLER</w:t>
            </w:r>
            <w:proofErr w:type="gramEnd"/>
          </w:p>
        </w:tc>
        <w:tc>
          <w:tcPr>
            <w:tcW w:w="2703" w:type="dxa"/>
            <w:vAlign w:val="center"/>
          </w:tcPr>
          <w:p w:rsidR="003B33C8" w:rsidRDefault="00510457">
            <w:r>
              <w:t>Kooperatife üye olmayı bilir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KOOPERATİFE ÜYE OLMA VE ÜYELİKTEN ÇIKMA-Kooperatife Ortak (Üye) Olmak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MAYIS-HAZİRAN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33.HAFTA(31-06)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4 : KOOPERATİFLER</w:t>
            </w:r>
            <w:proofErr w:type="gramEnd"/>
          </w:p>
        </w:tc>
        <w:tc>
          <w:tcPr>
            <w:tcW w:w="2703" w:type="dxa"/>
            <w:vAlign w:val="center"/>
          </w:tcPr>
          <w:p w:rsidR="003B33C8" w:rsidRDefault="00510457">
            <w:r>
              <w:t>-Kooperatif ortaklığının sona ermesini bilir</w:t>
            </w:r>
            <w:r>
              <w:br/>
              <w:t>-Ortakların Haklarını öğrenir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Kooperatif Ortaklığının Sona Ermesi-Ortaklığın Sona Ermesiyle Hesap Kesme</w:t>
            </w:r>
            <w:r>
              <w:br/>
              <w:t>-ORTAKLARIN HAKLARI VE ÖDEVLERİ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F101B1" w:rsidP="00F101B1">
            <w:r>
              <w:rPr>
                <w:b/>
              </w:rPr>
              <w:t>2. YAZILI SINAV</w:t>
            </w:r>
          </w:p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HAZİRAN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34.HAFTA(07-13)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4 : KOOPERATİFLER</w:t>
            </w:r>
            <w:proofErr w:type="gramEnd"/>
          </w:p>
        </w:tc>
        <w:tc>
          <w:tcPr>
            <w:tcW w:w="2703" w:type="dxa"/>
            <w:vAlign w:val="center"/>
          </w:tcPr>
          <w:p w:rsidR="003B33C8" w:rsidRDefault="00510457">
            <w:r>
              <w:t>Ortakların ödevleri ve sorumluluklarını bilir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Ortakların Ödevleri ve Sorumlulukları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3B33C8"/>
        </w:tc>
      </w:tr>
      <w:tr w:rsidR="003B33C8" w:rsidTr="00F101B1">
        <w:trPr>
          <w:cantSplit/>
          <w:trHeight w:val="1134"/>
        </w:trPr>
        <w:tc>
          <w:tcPr>
            <w:tcW w:w="641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lastRenderedPageBreak/>
              <w:t>HAZİRAN</w:t>
            </w:r>
          </w:p>
        </w:tc>
        <w:tc>
          <w:tcPr>
            <w:tcW w:w="703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35.HAFTA(14-20)</w:t>
            </w:r>
          </w:p>
        </w:tc>
        <w:tc>
          <w:tcPr>
            <w:tcW w:w="424" w:type="dxa"/>
            <w:textDirection w:val="btLr"/>
          </w:tcPr>
          <w:p w:rsidR="003B33C8" w:rsidRDefault="00510457"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tcW w:w="1890" w:type="dxa"/>
            <w:vAlign w:val="center"/>
          </w:tcPr>
          <w:p w:rsidR="003B33C8" w:rsidRDefault="00510457">
            <w:r>
              <w:t xml:space="preserve">MODÜL </w:t>
            </w:r>
            <w:proofErr w:type="gramStart"/>
            <w:r>
              <w:t>4 : KOOPERATİFLER</w:t>
            </w:r>
            <w:proofErr w:type="gramEnd"/>
          </w:p>
        </w:tc>
        <w:tc>
          <w:tcPr>
            <w:tcW w:w="2703" w:type="dxa"/>
            <w:vAlign w:val="center"/>
          </w:tcPr>
          <w:p w:rsidR="003B33C8" w:rsidRDefault="00510457">
            <w:r>
              <w:t>Kooperatif organlarını tanır</w:t>
            </w:r>
          </w:p>
        </w:tc>
        <w:tc>
          <w:tcPr>
            <w:tcW w:w="3525" w:type="dxa"/>
            <w:vAlign w:val="center"/>
          </w:tcPr>
          <w:p w:rsidR="003B33C8" w:rsidRDefault="00510457">
            <w:r>
              <w:t>KOOPERATİFİN ORGANLARI-Genel Kurul Yönetim Kurulu-Denetim Kurulu-KOOPERATİF İŞLEMLERİNİN MUHASEBELEŞTİRİLMESİ</w:t>
            </w:r>
          </w:p>
        </w:tc>
        <w:tc>
          <w:tcPr>
            <w:tcW w:w="1621" w:type="dxa"/>
            <w:vAlign w:val="center"/>
          </w:tcPr>
          <w:p w:rsidR="003B33C8" w:rsidRDefault="00510457">
            <w:r>
              <w:t>-Anlatım -Soru-cevap</w:t>
            </w:r>
          </w:p>
        </w:tc>
        <w:tc>
          <w:tcPr>
            <w:tcW w:w="1838" w:type="dxa"/>
            <w:vAlign w:val="center"/>
          </w:tcPr>
          <w:p w:rsidR="003B33C8" w:rsidRDefault="00510457">
            <w:proofErr w:type="spellStart"/>
            <w:r>
              <w:t>Megep</w:t>
            </w:r>
            <w:proofErr w:type="spellEnd"/>
            <w:r>
              <w:t xml:space="preserve"> </w:t>
            </w:r>
            <w:proofErr w:type="gramStart"/>
            <w:r>
              <w:t>modülleri</w:t>
            </w:r>
            <w:proofErr w:type="gramEnd"/>
            <w:r>
              <w:t xml:space="preserve"> -Örnek sorular</w:t>
            </w:r>
          </w:p>
        </w:tc>
        <w:tc>
          <w:tcPr>
            <w:tcW w:w="2121" w:type="dxa"/>
            <w:vAlign w:val="center"/>
          </w:tcPr>
          <w:p w:rsidR="003B33C8" w:rsidRDefault="00510457">
            <w:r>
              <w:br/>
            </w:r>
            <w:r>
              <w:rPr>
                <w:b/>
              </w:rPr>
              <w:t>Ders Yılının Sona ermesi</w:t>
            </w:r>
          </w:p>
        </w:tc>
      </w:tr>
    </w:tbl>
    <w:p w:rsidR="003B33C8" w:rsidRDefault="00510457">
      <w:pPr>
        <w:rPr>
          <w:b/>
          <w:sz w:val="16"/>
        </w:rPr>
      </w:pPr>
      <w:r>
        <w:rPr>
          <w:b/>
          <w:sz w:val="16"/>
        </w:rPr>
        <w:t xml:space="preserve">Bu yıllık plan T.C. Milli Eğitim Bakanlığı Talim ve Terbiye Kurulu Başkanlığının yayınladığı öğretim programı esas alınarak </w:t>
      </w:r>
      <w:proofErr w:type="spellStart"/>
      <w:r>
        <w:rPr>
          <w:b/>
          <w:sz w:val="16"/>
        </w:rPr>
        <w:t>yapılmıstır</w:t>
      </w:r>
      <w:proofErr w:type="spellEnd"/>
      <w:r>
        <w:rPr>
          <w:b/>
          <w:sz w:val="16"/>
        </w:rPr>
        <w:t>. Bu yıllık planda toplam eğitim öğretim haftası 35 haftadır.</w:t>
      </w:r>
    </w:p>
    <w:p w:rsidR="00F101B1" w:rsidRDefault="00F101B1">
      <w:pPr>
        <w:rPr>
          <w:b/>
          <w:sz w:val="16"/>
        </w:rPr>
      </w:pPr>
    </w:p>
    <w:tbl>
      <w:tblPr>
        <w:tblW w:w="15593" w:type="dxa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4678"/>
        <w:gridCol w:w="5529"/>
        <w:gridCol w:w="5386"/>
      </w:tblGrid>
      <w:tr w:rsidR="00F101B1" w:rsidTr="00F101B1">
        <w:trPr>
          <w:trHeight w:val="345"/>
        </w:trPr>
        <w:tc>
          <w:tcPr>
            <w:tcW w:w="1020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99"/>
            <w:vAlign w:val="center"/>
            <w:hideMark/>
          </w:tcPr>
          <w:p w:rsidR="00F101B1" w:rsidRDefault="00F101B1">
            <w:pPr>
              <w:tabs>
                <w:tab w:val="left" w:pos="5670"/>
              </w:tabs>
              <w:spacing w:line="256" w:lineRule="auto"/>
              <w:jc w:val="center"/>
              <w:rPr>
                <w:b/>
                <w:bCs/>
                <w:szCs w:val="22"/>
                <w:lang w:eastAsia="zh-CN"/>
              </w:rPr>
            </w:pPr>
            <w:r>
              <w:rPr>
                <w:b/>
                <w:bCs/>
                <w:szCs w:val="22"/>
              </w:rPr>
              <w:t>DERS ÖĞRETMENLERİ</w:t>
            </w:r>
          </w:p>
        </w:tc>
        <w:tc>
          <w:tcPr>
            <w:tcW w:w="5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99"/>
            <w:vAlign w:val="center"/>
            <w:hideMark/>
          </w:tcPr>
          <w:p w:rsidR="00F101B1" w:rsidRDefault="00F101B1">
            <w:pPr>
              <w:tabs>
                <w:tab w:val="left" w:pos="5670"/>
              </w:tabs>
              <w:spacing w:line="256" w:lineRule="auto"/>
              <w:jc w:val="center"/>
              <w:rPr>
                <w:b/>
                <w:bCs/>
                <w:szCs w:val="22"/>
                <w:lang w:eastAsia="zh-CN"/>
              </w:rPr>
            </w:pPr>
            <w:r>
              <w:rPr>
                <w:b/>
                <w:bCs/>
                <w:szCs w:val="22"/>
              </w:rPr>
              <w:t>OKUL MÜDÜRÜ</w:t>
            </w:r>
          </w:p>
        </w:tc>
      </w:tr>
      <w:tr w:rsidR="00F101B1" w:rsidTr="00F101B1">
        <w:trPr>
          <w:trHeight w:val="711"/>
        </w:trPr>
        <w:tc>
          <w:tcPr>
            <w:tcW w:w="46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101B1" w:rsidRDefault="00915EE5">
            <w:pPr>
              <w:tabs>
                <w:tab w:val="left" w:pos="5670"/>
              </w:tabs>
              <w:jc w:val="center"/>
              <w:rPr>
                <w:rFonts w:ascii="Times New Roman" w:eastAsia="SimSun" w:hAnsi="Times New Roman"/>
                <w:szCs w:val="22"/>
                <w:lang w:eastAsia="zh-CN"/>
              </w:rPr>
            </w:pPr>
            <w:r>
              <w:rPr>
                <w:szCs w:val="22"/>
              </w:rPr>
              <w:t>Yusuf DOLUNAY</w:t>
            </w:r>
          </w:p>
          <w:p w:rsidR="00F101B1" w:rsidRDefault="00F101B1">
            <w:pPr>
              <w:tabs>
                <w:tab w:val="left" w:pos="5670"/>
              </w:tabs>
              <w:spacing w:line="256" w:lineRule="auto"/>
              <w:jc w:val="center"/>
              <w:rPr>
                <w:szCs w:val="22"/>
                <w:lang w:eastAsia="zh-CN"/>
              </w:rPr>
            </w:pPr>
            <w:r>
              <w:rPr>
                <w:szCs w:val="22"/>
              </w:rPr>
              <w:t>Muhasebe ve Finansman Öğretmeni</w:t>
            </w:r>
          </w:p>
        </w:tc>
        <w:tc>
          <w:tcPr>
            <w:tcW w:w="5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101B1" w:rsidRDefault="00915EE5">
            <w:pPr>
              <w:tabs>
                <w:tab w:val="left" w:pos="5670"/>
              </w:tabs>
              <w:jc w:val="center"/>
              <w:rPr>
                <w:rFonts w:ascii="Times New Roman" w:eastAsia="SimSun" w:hAnsi="Times New Roman"/>
                <w:szCs w:val="22"/>
                <w:lang w:eastAsia="zh-CN"/>
              </w:rPr>
            </w:pPr>
            <w:r>
              <w:rPr>
                <w:szCs w:val="22"/>
              </w:rPr>
              <w:t>Ahmet KALINSAZLIOĞLU</w:t>
            </w:r>
          </w:p>
          <w:p w:rsidR="00F101B1" w:rsidRDefault="00915EE5">
            <w:pPr>
              <w:tabs>
                <w:tab w:val="left" w:pos="5670"/>
              </w:tabs>
              <w:spacing w:line="256" w:lineRule="auto"/>
              <w:jc w:val="center"/>
              <w:rPr>
                <w:szCs w:val="22"/>
                <w:lang w:eastAsia="zh-CN"/>
              </w:rPr>
            </w:pPr>
            <w:r>
              <w:rPr>
                <w:szCs w:val="22"/>
              </w:rPr>
              <w:t>Muhasebe ve Finansman Alan Şefi</w:t>
            </w:r>
          </w:p>
        </w:tc>
        <w:tc>
          <w:tcPr>
            <w:tcW w:w="5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101B1" w:rsidRDefault="00F101B1">
            <w:pPr>
              <w:tabs>
                <w:tab w:val="left" w:pos="5670"/>
              </w:tabs>
              <w:jc w:val="center"/>
              <w:rPr>
                <w:rFonts w:ascii="Times New Roman" w:eastAsia="SimSun" w:hAnsi="Times New Roman"/>
                <w:szCs w:val="22"/>
                <w:lang w:eastAsia="zh-CN"/>
              </w:rPr>
            </w:pPr>
          </w:p>
          <w:p w:rsidR="00F101B1" w:rsidRDefault="00F101B1">
            <w:pPr>
              <w:tabs>
                <w:tab w:val="left" w:pos="5670"/>
              </w:tabs>
              <w:jc w:val="center"/>
              <w:rPr>
                <w:szCs w:val="22"/>
              </w:rPr>
            </w:pPr>
            <w:proofErr w:type="gramStart"/>
            <w:r>
              <w:rPr>
                <w:szCs w:val="22"/>
              </w:rPr>
              <w:t>…..</w:t>
            </w:r>
            <w:proofErr w:type="gramEnd"/>
            <w:r>
              <w:rPr>
                <w:szCs w:val="22"/>
              </w:rPr>
              <w:t>/09/2020</w:t>
            </w:r>
          </w:p>
          <w:p w:rsidR="00F101B1" w:rsidRDefault="00915EE5">
            <w:pPr>
              <w:tabs>
                <w:tab w:val="left" w:pos="5670"/>
              </w:tabs>
              <w:jc w:val="center"/>
              <w:rPr>
                <w:szCs w:val="22"/>
              </w:rPr>
            </w:pPr>
            <w:r>
              <w:rPr>
                <w:szCs w:val="22"/>
              </w:rPr>
              <w:t>Ahmet YANDIM</w:t>
            </w:r>
            <w:bookmarkStart w:id="0" w:name="_GoBack"/>
            <w:bookmarkEnd w:id="0"/>
          </w:p>
          <w:p w:rsidR="00F101B1" w:rsidRDefault="00F101B1">
            <w:pPr>
              <w:tabs>
                <w:tab w:val="left" w:pos="5670"/>
              </w:tabs>
              <w:spacing w:line="256" w:lineRule="auto"/>
              <w:jc w:val="center"/>
              <w:rPr>
                <w:szCs w:val="22"/>
                <w:lang w:eastAsia="zh-CN"/>
              </w:rPr>
            </w:pPr>
          </w:p>
        </w:tc>
      </w:tr>
    </w:tbl>
    <w:p w:rsidR="00F101B1" w:rsidRDefault="00F101B1"/>
    <w:sectPr w:rsidR="00F101B1" w:rsidSect="00F101B1">
      <w:pgSz w:w="16838" w:h="11906" w:orient="landscape"/>
      <w:pgMar w:top="851" w:right="794" w:bottom="851" w:left="79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3C8"/>
    <w:rsid w:val="002E3B6D"/>
    <w:rsid w:val="003B33C8"/>
    <w:rsid w:val="00510457"/>
    <w:rsid w:val="005C3794"/>
    <w:rsid w:val="005C4E79"/>
    <w:rsid w:val="00915EE5"/>
    <w:rsid w:val="00B660DD"/>
    <w:rsid w:val="00CE1B0F"/>
    <w:rsid w:val="00E30ACF"/>
    <w:rsid w:val="00F10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3C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  <w:rsid w:val="003B33C8"/>
  </w:style>
  <w:style w:type="character" w:styleId="Kpr">
    <w:name w:val="Hyperlink"/>
    <w:rsid w:val="003B33C8"/>
    <w:rPr>
      <w:color w:val="0000FF"/>
      <w:u w:val="single"/>
    </w:rPr>
  </w:style>
  <w:style w:type="character" w:styleId="SatrNumaras">
    <w:name w:val="line number"/>
    <w:basedOn w:val="VarsaylanParagrafYazTipi"/>
    <w:semiHidden/>
    <w:rsid w:val="003B33C8"/>
  </w:style>
  <w:style w:type="table" w:styleId="TabloBasit1">
    <w:name w:val="Table Simple 1"/>
    <w:basedOn w:val="NormalTablo"/>
    <w:rsid w:val="003B33C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rsid w:val="003B33C8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3C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  <w:rsid w:val="003B33C8"/>
  </w:style>
  <w:style w:type="character" w:styleId="Kpr">
    <w:name w:val="Hyperlink"/>
    <w:rsid w:val="003B33C8"/>
    <w:rPr>
      <w:color w:val="0000FF"/>
      <w:u w:val="single"/>
    </w:rPr>
  </w:style>
  <w:style w:type="character" w:styleId="SatrNumaras">
    <w:name w:val="line number"/>
    <w:basedOn w:val="VarsaylanParagrafYazTipi"/>
    <w:semiHidden/>
    <w:rsid w:val="003B33C8"/>
  </w:style>
  <w:style w:type="table" w:styleId="TabloBasit1">
    <w:name w:val="Table Simple 1"/>
    <w:basedOn w:val="NormalTablo"/>
    <w:rsid w:val="003B33C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rsid w:val="003B33C8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02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1462</Words>
  <Characters>8335</Characters>
  <Application>Microsoft Office Word</Application>
  <DocSecurity>0</DocSecurity>
  <Lines>69</Lines>
  <Paragraphs>19</Paragraphs>
  <ScaleCrop>false</ScaleCrop>
  <Company/>
  <LinksUpToDate>false</LinksUpToDate>
  <CharactersWithSpaces>9778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Nusret Yikit</dc:creator>
  <cp:lastModifiedBy>ahmet</cp:lastModifiedBy>
  <cp:revision>3</cp:revision>
  <dcterms:created xsi:type="dcterms:W3CDTF">2020-09-29T17:05:00Z</dcterms:created>
  <dcterms:modified xsi:type="dcterms:W3CDTF">2020-09-29T17:30:00Z</dcterms:modified>
</cp:coreProperties>
</file>