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3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5235"/>
        <w:gridCol w:w="1020"/>
        <w:gridCol w:w="974"/>
        <w:gridCol w:w="709"/>
        <w:gridCol w:w="3949"/>
      </w:tblGrid>
      <w:tr w:rsidR="006960D9" w:rsidRPr="006960D9" w:rsidTr="00020ACA">
        <w:tc>
          <w:tcPr>
            <w:tcW w:w="3544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-234950</wp:posOffset>
                      </wp:positionV>
                      <wp:extent cx="9791700" cy="209550"/>
                      <wp:effectExtent l="0" t="0" r="19050" b="19050"/>
                      <wp:wrapNone/>
                      <wp:docPr id="1" name="Metin Kutusu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917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960D9" w:rsidRDefault="0061418B" w:rsidP="006960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2018-2019</w:t>
                                  </w:r>
                                  <w:r w:rsidR="006960D9" w:rsidRPr="00402422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EĞİTİM-ÖĞRETİM YILI</w:t>
                                  </w:r>
                                  <w:r w:rsidR="003248A1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AVCILAR İHKİB</w:t>
                                  </w:r>
                                  <w:r w:rsidR="00CA1C2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248A1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KIZ</w:t>
                                  </w:r>
                                  <w:r w:rsidR="009B4BE0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TEKNİK VE</w:t>
                                  </w:r>
                                  <w:r w:rsidR="003248A1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MESLEK LİSESİ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10.SINIF </w:t>
                                  </w: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TARİH </w:t>
                                  </w:r>
                                  <w:r w:rsidR="006960D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DERSİ</w:t>
                                  </w:r>
                                  <w:proofErr w:type="gramEnd"/>
                                  <w:r w:rsidR="006960D9" w:rsidRPr="00402422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BİREYSELLEŞTİRİLMİŞ EĞİTİM PLANI</w:t>
                                  </w:r>
                                </w:p>
                                <w:p w:rsidR="003248A1" w:rsidRDefault="003248A1" w:rsidP="006960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3248A1" w:rsidRDefault="003248A1" w:rsidP="006960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6960D9" w:rsidRPr="00402422" w:rsidRDefault="006960D9" w:rsidP="006960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" o:spid="_x0000_s1026" type="#_x0000_t202" style="position:absolute;margin-left:-4.85pt;margin-top:-18.5pt;width:771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">
                      <v:textbox>
                        <w:txbxContent>
                          <w:p w:rsidR="006960D9" w:rsidRDefault="0061418B" w:rsidP="006960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2018-2019</w:t>
                            </w:r>
                            <w:r w:rsidR="006960D9" w:rsidRPr="0040242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EĞİTİM-ÖĞRETİM YILI</w:t>
                            </w:r>
                            <w:r w:rsidR="003248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AVCILAR İHKİB</w:t>
                            </w:r>
                            <w:r w:rsidR="00CA1C26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248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KIZ</w:t>
                            </w:r>
                            <w:r w:rsidR="009B4BE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TEKNİK VE</w:t>
                            </w:r>
                            <w:r w:rsidR="003248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MESLEK LİSESİ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10.SINIF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TARİH </w:t>
                            </w:r>
                            <w:r w:rsidR="006960D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DERSİ</w:t>
                            </w:r>
                            <w:proofErr w:type="gramEnd"/>
                            <w:r w:rsidR="006960D9" w:rsidRPr="0040242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BİREYSELLEŞTİRİLMİŞ EĞİTİM PLANI</w:t>
                            </w:r>
                          </w:p>
                          <w:p w:rsidR="003248A1" w:rsidRDefault="003248A1" w:rsidP="006960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3248A1" w:rsidRDefault="003248A1" w:rsidP="006960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6960D9" w:rsidRPr="00402422" w:rsidRDefault="006960D9" w:rsidP="006960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Öğrencinin Adı Soyadı</w:t>
            </w:r>
          </w:p>
        </w:tc>
        <w:tc>
          <w:tcPr>
            <w:tcW w:w="5235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Sınıf</w:t>
            </w:r>
          </w:p>
        </w:tc>
        <w:tc>
          <w:tcPr>
            <w:tcW w:w="974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949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6960D9" w:rsidRPr="006960D9" w:rsidTr="003248A1">
        <w:trPr>
          <w:trHeight w:val="313"/>
        </w:trPr>
        <w:tc>
          <w:tcPr>
            <w:tcW w:w="3544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Yöntem ve Teknikler</w:t>
            </w:r>
          </w:p>
        </w:tc>
        <w:tc>
          <w:tcPr>
            <w:tcW w:w="11887" w:type="dxa"/>
            <w:gridSpan w:val="5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 xml:space="preserve">Okuma, </w:t>
            </w:r>
            <w:proofErr w:type="spellStart"/>
            <w:proofErr w:type="gramStart"/>
            <w:r w:rsidRPr="006960D9">
              <w:rPr>
                <w:rFonts w:ascii="Arial" w:eastAsia="Calibri" w:hAnsi="Arial" w:cs="Arial"/>
                <w:sz w:val="20"/>
                <w:szCs w:val="20"/>
              </w:rPr>
              <w:t>anlatım,soru</w:t>
            </w:r>
            <w:proofErr w:type="spellEnd"/>
            <w:proofErr w:type="gramEnd"/>
            <w:r w:rsidRPr="006960D9">
              <w:rPr>
                <w:rFonts w:ascii="Arial" w:eastAsia="Calibri" w:hAnsi="Arial" w:cs="Arial"/>
                <w:sz w:val="20"/>
                <w:szCs w:val="20"/>
              </w:rPr>
              <w:t xml:space="preserve"> cevap, araştırma</w:t>
            </w:r>
          </w:p>
        </w:tc>
      </w:tr>
      <w:tr w:rsidR="006960D9" w:rsidRPr="006960D9" w:rsidTr="00020ACA">
        <w:tc>
          <w:tcPr>
            <w:tcW w:w="3544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Araç ve Gereçler</w:t>
            </w:r>
          </w:p>
        </w:tc>
        <w:tc>
          <w:tcPr>
            <w:tcW w:w="11887" w:type="dxa"/>
            <w:gridSpan w:val="5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Ders kitabı, Çalışma kâğıtları, Ders notları</w:t>
            </w:r>
          </w:p>
        </w:tc>
      </w:tr>
      <w:tr w:rsidR="006960D9" w:rsidRPr="006960D9" w:rsidTr="00020ACA">
        <w:tc>
          <w:tcPr>
            <w:tcW w:w="3544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BEP Hazırlanma Tarihi</w:t>
            </w:r>
          </w:p>
        </w:tc>
        <w:tc>
          <w:tcPr>
            <w:tcW w:w="11887" w:type="dxa"/>
            <w:gridSpan w:val="5"/>
          </w:tcPr>
          <w:p w:rsidR="006960D9" w:rsidRPr="006960D9" w:rsidRDefault="0061418B" w:rsidP="0061418B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</w:t>
            </w:r>
            <w:r w:rsidR="000F0007">
              <w:rPr>
                <w:rFonts w:ascii="Arial" w:eastAsia="Calibri" w:hAnsi="Arial" w:cs="Arial"/>
                <w:sz w:val="20"/>
                <w:szCs w:val="20"/>
              </w:rPr>
              <w:t>.09.201</w:t>
            </w:r>
            <w:r>
              <w:rPr>
                <w:rFonts w:ascii="Arial" w:eastAsia="Calibri" w:hAnsi="Arial" w:cs="Arial"/>
                <w:sz w:val="20"/>
                <w:szCs w:val="20"/>
              </w:rPr>
              <w:t>8</w:t>
            </w:r>
          </w:p>
        </w:tc>
      </w:tr>
    </w:tbl>
    <w:p w:rsidR="006960D9" w:rsidRPr="006960D9" w:rsidRDefault="006960D9" w:rsidP="006960D9">
      <w:pPr>
        <w:spacing w:after="0" w:line="276" w:lineRule="auto"/>
        <w:rPr>
          <w:rFonts w:ascii="Calibri" w:eastAsia="Calibri" w:hAnsi="Calibri" w:cs="Calibri"/>
          <w:vanish/>
        </w:rPr>
      </w:pPr>
    </w:p>
    <w:tbl>
      <w:tblPr>
        <w:tblpPr w:leftFromText="141" w:rightFromText="141" w:vertAnchor="text" w:horzAnchor="margin" w:tblpX="-176" w:tblpY="113"/>
        <w:tblW w:w="15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9"/>
        <w:gridCol w:w="5920"/>
        <w:gridCol w:w="5103"/>
        <w:gridCol w:w="1485"/>
      </w:tblGrid>
      <w:tr w:rsidR="006960D9" w:rsidRPr="006960D9" w:rsidTr="0061418B">
        <w:trPr>
          <w:trHeight w:val="274"/>
        </w:trPr>
        <w:tc>
          <w:tcPr>
            <w:tcW w:w="3119" w:type="dxa"/>
          </w:tcPr>
          <w:p w:rsidR="006960D9" w:rsidRPr="006960D9" w:rsidRDefault="006960D9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Uzun Dönemli Amaç</w:t>
            </w:r>
          </w:p>
          <w:p w:rsidR="006960D9" w:rsidRPr="006960D9" w:rsidRDefault="006960D9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20" w:type="dxa"/>
          </w:tcPr>
          <w:p w:rsidR="006960D9" w:rsidRPr="006960D9" w:rsidRDefault="006960D9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Kısa Dönemli Amaç</w:t>
            </w:r>
          </w:p>
        </w:tc>
        <w:tc>
          <w:tcPr>
            <w:tcW w:w="5103" w:type="dxa"/>
          </w:tcPr>
          <w:p w:rsidR="006960D9" w:rsidRPr="006960D9" w:rsidRDefault="006960D9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proofErr w:type="spellStart"/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Öğretimsel</w:t>
            </w:r>
            <w:proofErr w:type="spellEnd"/>
            <w:r w:rsidRPr="006960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Amaçlar</w:t>
            </w:r>
          </w:p>
        </w:tc>
        <w:tc>
          <w:tcPr>
            <w:tcW w:w="1485" w:type="dxa"/>
          </w:tcPr>
          <w:p w:rsidR="006960D9" w:rsidRPr="006960D9" w:rsidRDefault="0061418B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AYLAR</w:t>
            </w:r>
          </w:p>
        </w:tc>
      </w:tr>
      <w:tr w:rsidR="00347141" w:rsidRPr="006960D9" w:rsidTr="0061418B">
        <w:trPr>
          <w:trHeight w:val="1788"/>
        </w:trPr>
        <w:tc>
          <w:tcPr>
            <w:tcW w:w="3119" w:type="dxa"/>
          </w:tcPr>
          <w:p w:rsidR="00347141" w:rsidRPr="00347141" w:rsidRDefault="00347141" w:rsidP="00347141">
            <w:pPr>
              <w:spacing w:after="0" w:line="240" w:lineRule="auto"/>
              <w:rPr>
                <w:rFonts w:eastAsia="Calibri" w:cs="Arial"/>
                <w:b/>
                <w:sz w:val="20"/>
                <w:szCs w:val="20"/>
              </w:rPr>
            </w:pPr>
            <w:r w:rsidRPr="00347141">
              <w:rPr>
                <w:rFonts w:eastAsia="Calibri" w:cs="Arial"/>
                <w:b/>
                <w:sz w:val="20"/>
                <w:szCs w:val="20"/>
              </w:rPr>
              <w:t>1.YERLEŞME VE DEVLETLEŞME SÜRECİNDE SELÇUKLUTÜRKİYESİ</w:t>
            </w:r>
          </w:p>
        </w:tc>
        <w:tc>
          <w:tcPr>
            <w:tcW w:w="5920" w:type="dxa"/>
          </w:tcPr>
          <w:p w:rsidR="00347141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Anadolu’ya yapılan Türk göçlerinin sosyokültürel etkilerini analiz eder.  </w:t>
            </w:r>
          </w:p>
          <w:p w:rsidR="00347141" w:rsidRPr="006960D9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 Moğol </w:t>
            </w:r>
            <w:proofErr w:type="spellStart"/>
            <w:r w:rsidRPr="00347141">
              <w:rPr>
                <w:rFonts w:ascii="Calibri" w:eastAsia="Calibri" w:hAnsi="Calibri" w:cs="Calibri"/>
                <w:sz w:val="20"/>
                <w:szCs w:val="20"/>
              </w:rPr>
              <w:t>İstilası'nın</w:t>
            </w:r>
            <w:proofErr w:type="spellEnd"/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 Anadolu’da meydana getirdiği siyasi ve sosyal değişimi analiz eder.</w:t>
            </w:r>
          </w:p>
        </w:tc>
        <w:tc>
          <w:tcPr>
            <w:tcW w:w="5103" w:type="dxa"/>
          </w:tcPr>
          <w:p w:rsidR="00347141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Oğuz göçleri sırasında Türklerin Anadolu’da yerleşmesini kolaylaştıran </w:t>
            </w:r>
            <w:proofErr w:type="spellStart"/>
            <w:r w:rsidRPr="00347141">
              <w:rPr>
                <w:rFonts w:ascii="Calibri" w:eastAsia="Calibri" w:hAnsi="Calibri" w:cs="Calibri"/>
                <w:sz w:val="20"/>
                <w:szCs w:val="20"/>
              </w:rPr>
              <w:t>nedenler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söyler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347141" w:rsidRPr="006960D9" w:rsidRDefault="00347141" w:rsidP="0034714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Kösedağ Muharebesi’nden sonra Anadolu’da İkinci Beylikler Dönemi’nin ortaya çıkmasının politik ve sosyol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ojik sebep ve sonuçlarını söyler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  <w:tc>
          <w:tcPr>
            <w:tcW w:w="1485" w:type="dxa"/>
          </w:tcPr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347141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EKİM</w:t>
            </w:r>
          </w:p>
        </w:tc>
      </w:tr>
      <w:tr w:rsidR="006960D9" w:rsidRPr="006960D9" w:rsidTr="0061418B">
        <w:trPr>
          <w:trHeight w:val="1788"/>
        </w:trPr>
        <w:tc>
          <w:tcPr>
            <w:tcW w:w="3119" w:type="dxa"/>
          </w:tcPr>
          <w:p w:rsidR="006960D9" w:rsidRPr="006960D9" w:rsidRDefault="006960D9" w:rsidP="006960D9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6960D9" w:rsidRPr="006960D9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347141">
              <w:rPr>
                <w:rFonts w:ascii="Calibri" w:eastAsia="Calibri" w:hAnsi="Calibri" w:cs="Calibri"/>
                <w:b/>
                <w:sz w:val="20"/>
                <w:szCs w:val="20"/>
              </w:rPr>
              <w:t>2.BEYLİKTEN DEVLETE OSMANLI SİYASETİ (1302-1453)</w:t>
            </w:r>
          </w:p>
        </w:tc>
        <w:tc>
          <w:tcPr>
            <w:tcW w:w="5920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*Osmanlı devletinin Kurucusunun Osman Bey olduğunu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*Osmanlı Devletinin 1299 yılında kurulduğunu öğrenir.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*Osmanlı Devletinin kuruluş dönemi padişah isimlerini söyler.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</w:t>
            </w:r>
            <w:r w:rsidRPr="006960D9">
              <w:rPr>
                <w:rFonts w:ascii="Calibri" w:eastAsia="Calibri" w:hAnsi="Calibri" w:cs="Calibri"/>
                <w:sz w:val="20"/>
                <w:szCs w:val="20"/>
              </w:rPr>
              <w:t xml:space="preserve"> Osmanlı Devletinin Balkanlarda izlediği politikaları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*Fetret devrinin Osmanlı Devleti açısından önemini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*Padişahlığın babadan oğluna geçtiğini söyler.</w:t>
            </w:r>
          </w:p>
        </w:tc>
        <w:tc>
          <w:tcPr>
            <w:tcW w:w="5103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*Osmanlı devletinin kurulduğu bölgeyi haritadan gösterir ve söyler.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 xml:space="preserve">*Balkanları ve </w:t>
            </w:r>
            <w:proofErr w:type="gramStart"/>
            <w:r w:rsidRPr="006960D9">
              <w:rPr>
                <w:rFonts w:ascii="Calibri" w:eastAsia="Calibri" w:hAnsi="Calibri" w:cs="Calibri"/>
                <w:sz w:val="20"/>
                <w:szCs w:val="20"/>
              </w:rPr>
              <w:t>Anadolu’yu  haritadan</w:t>
            </w:r>
            <w:proofErr w:type="gramEnd"/>
            <w:r w:rsidRPr="006960D9">
              <w:rPr>
                <w:rFonts w:ascii="Calibri" w:eastAsia="Calibri" w:hAnsi="Calibri" w:cs="Calibri"/>
                <w:sz w:val="20"/>
                <w:szCs w:val="20"/>
              </w:rPr>
              <w:t xml:space="preserve"> gösterebilir.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*Osmanlı Devletinin Balkanlarda yaptığı mimari eserlerin resimleri bulup sınıfta arkadaşlarına sergiler.</w:t>
            </w:r>
          </w:p>
        </w:tc>
        <w:tc>
          <w:tcPr>
            <w:tcW w:w="1485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KASIM</w:t>
            </w:r>
          </w:p>
        </w:tc>
      </w:tr>
      <w:tr w:rsidR="00347141" w:rsidRPr="006960D9" w:rsidTr="0061418B">
        <w:trPr>
          <w:trHeight w:val="1788"/>
        </w:trPr>
        <w:tc>
          <w:tcPr>
            <w:tcW w:w="3119" w:type="dxa"/>
          </w:tcPr>
          <w:p w:rsidR="00347141" w:rsidRPr="00347141" w:rsidRDefault="00347141" w:rsidP="00347141">
            <w:pPr>
              <w:spacing w:after="0" w:line="240" w:lineRule="auto"/>
              <w:rPr>
                <w:rFonts w:eastAsia="Calibri" w:cs="Arial"/>
                <w:b/>
                <w:sz w:val="20"/>
                <w:szCs w:val="20"/>
              </w:rPr>
            </w:pPr>
            <w:r w:rsidRPr="00347141">
              <w:rPr>
                <w:rFonts w:eastAsia="Calibri" w:cs="Arial"/>
                <w:b/>
                <w:sz w:val="20"/>
                <w:szCs w:val="20"/>
              </w:rPr>
              <w:t>3.DEVLETLEŞME SÜRECİNDE SAVAŞÇILAR VE ASKERLER</w:t>
            </w:r>
          </w:p>
        </w:tc>
        <w:tc>
          <w:tcPr>
            <w:tcW w:w="5920" w:type="dxa"/>
          </w:tcPr>
          <w:p w:rsidR="00347141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Tımar sisteminin özelliklerini siyasi, sosyal ve ekonomik açılardan değerlendirir.</w:t>
            </w:r>
          </w:p>
          <w:p w:rsidR="00347141" w:rsidRPr="006960D9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 Yeniçeri Ocağının ve devşirme sisteminin Osmanlı devletleşme sürecine etkisini analiz eder.</w:t>
            </w:r>
          </w:p>
        </w:tc>
        <w:tc>
          <w:tcPr>
            <w:tcW w:w="5103" w:type="dxa"/>
          </w:tcPr>
          <w:p w:rsidR="00347141" w:rsidRDefault="00347141" w:rsidP="0034714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Osmanlı ordu sisteminde Tımarlı Sipahiler ile Yeniçeri Ocağının birbirlerine karş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ı birer denge unsuru olduklarını söyler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347141" w:rsidRPr="006960D9" w:rsidRDefault="00347141" w:rsidP="00347141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>Yeniçeri Ocağı ile birlikte profesyonel askerliğin başlamasının Osmanlı Devleti’ni askerî teşkilat ve güç bakımından diğer Türk devletleri ile dönemin Avrupa devletle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rinden ayrıştırdığını söyler.</w:t>
            </w:r>
          </w:p>
        </w:tc>
        <w:tc>
          <w:tcPr>
            <w:tcW w:w="1485" w:type="dxa"/>
          </w:tcPr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347141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ARALIK</w:t>
            </w:r>
          </w:p>
        </w:tc>
      </w:tr>
      <w:tr w:rsidR="00347141" w:rsidRPr="006960D9" w:rsidTr="0061418B">
        <w:trPr>
          <w:trHeight w:val="1077"/>
        </w:trPr>
        <w:tc>
          <w:tcPr>
            <w:tcW w:w="3119" w:type="dxa"/>
          </w:tcPr>
          <w:p w:rsidR="00347141" w:rsidRPr="00347141" w:rsidRDefault="00347141" w:rsidP="00347141">
            <w:pPr>
              <w:spacing w:after="0" w:line="240" w:lineRule="auto"/>
              <w:rPr>
                <w:rFonts w:eastAsia="Calibri" w:cs="Arial"/>
                <w:b/>
                <w:sz w:val="20"/>
                <w:szCs w:val="20"/>
              </w:rPr>
            </w:pPr>
            <w:r w:rsidRPr="00347141">
              <w:rPr>
                <w:rFonts w:eastAsia="Calibri" w:cs="Arial"/>
                <w:b/>
                <w:sz w:val="20"/>
                <w:szCs w:val="20"/>
              </w:rPr>
              <w:t>4.BEYLİKTEN DEVLETE OSMANLI MEDENİYETİ</w:t>
            </w:r>
          </w:p>
        </w:tc>
        <w:tc>
          <w:tcPr>
            <w:tcW w:w="5920" w:type="dxa"/>
          </w:tcPr>
          <w:p w:rsidR="00347141" w:rsidRDefault="00347141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Osmanlı devlet idaresinin ilmiye, </w:t>
            </w:r>
            <w:proofErr w:type="spellStart"/>
            <w:r w:rsidRPr="00347141">
              <w:rPr>
                <w:rFonts w:ascii="Calibri" w:eastAsia="Calibri" w:hAnsi="Calibri" w:cs="Calibri"/>
                <w:sz w:val="20"/>
                <w:szCs w:val="20"/>
              </w:rPr>
              <w:t>kalemiye</w:t>
            </w:r>
            <w:proofErr w:type="spellEnd"/>
            <w:r w:rsidRPr="00347141">
              <w:rPr>
                <w:rFonts w:ascii="Calibri" w:eastAsia="Calibri" w:hAnsi="Calibri" w:cs="Calibri"/>
                <w:sz w:val="20"/>
                <w:szCs w:val="20"/>
              </w:rPr>
              <w:t xml:space="preserve"> ve seyfiye sınıflarının birlikteliğine dayalı yapısını analiz eder.</w:t>
            </w:r>
          </w:p>
        </w:tc>
        <w:tc>
          <w:tcPr>
            <w:tcW w:w="5103" w:type="dxa"/>
          </w:tcPr>
          <w:p w:rsidR="00347141" w:rsidRDefault="0061418B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İlmiye sınıfının çeşitli vazifelerinden (devlet idaresi, hukuk ve adalet, ilim ve tedris) hareketle dinin Osmanlı devlet idaresi ve toplum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düzenindeki rolünü söyler.</w:t>
            </w:r>
          </w:p>
        </w:tc>
        <w:tc>
          <w:tcPr>
            <w:tcW w:w="1485" w:type="dxa"/>
          </w:tcPr>
          <w:p w:rsidR="0061418B" w:rsidRDefault="0061418B" w:rsidP="0061418B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347141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OCAK</w:t>
            </w:r>
          </w:p>
          <w:p w:rsidR="0061418B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ŞUBAT</w:t>
            </w:r>
          </w:p>
        </w:tc>
      </w:tr>
      <w:tr w:rsidR="006960D9" w:rsidRPr="006960D9" w:rsidTr="0061418B">
        <w:trPr>
          <w:trHeight w:val="873"/>
        </w:trPr>
        <w:tc>
          <w:tcPr>
            <w:tcW w:w="3119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:rsidR="006960D9" w:rsidRPr="0061418B" w:rsidRDefault="0061418B" w:rsidP="006960D9">
            <w:pPr>
              <w:spacing w:after="0" w:line="240" w:lineRule="auto"/>
              <w:rPr>
                <w:rFonts w:eastAsia="Calibri" w:cs="Arial"/>
                <w:b/>
                <w:bCs/>
                <w:sz w:val="20"/>
                <w:szCs w:val="20"/>
              </w:rPr>
            </w:pPr>
            <w:r w:rsidRPr="0061418B">
              <w:rPr>
                <w:rFonts w:eastAsia="Calibri" w:cs="Arial"/>
                <w:b/>
                <w:bCs/>
                <w:sz w:val="20"/>
                <w:szCs w:val="20"/>
              </w:rPr>
              <w:t>5,</w:t>
            </w:r>
            <w:r w:rsidR="00347141" w:rsidRPr="0061418B">
              <w:rPr>
                <w:rFonts w:eastAsia="Calibri" w:cs="Arial"/>
                <w:b/>
                <w:bCs/>
                <w:sz w:val="20"/>
                <w:szCs w:val="20"/>
              </w:rPr>
              <w:t>DÜNYA GÜCÜ OSMANLI (1453-1595)</w:t>
            </w:r>
          </w:p>
        </w:tc>
        <w:tc>
          <w:tcPr>
            <w:tcW w:w="5920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bookmarkStart w:id="0" w:name="OLE_LINK1"/>
            <w:r w:rsidRPr="006960D9"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Pr="006960D9">
              <w:rPr>
                <w:rFonts w:ascii="Arial" w:eastAsia="Calibri" w:hAnsi="Arial" w:cs="Arial"/>
                <w:sz w:val="20"/>
                <w:szCs w:val="20"/>
              </w:rPr>
              <w:t>Osmanlı Devletinin yükseliş dönemi padişah isimlerini söyler.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*Yükseliş döneminin İstanbul’un Fethiye başladığını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</w:t>
            </w:r>
            <w:proofErr w:type="gramStart"/>
            <w:r w:rsidRPr="006960D9">
              <w:rPr>
                <w:rFonts w:ascii="Arial" w:eastAsia="Calibri" w:hAnsi="Arial" w:cs="Arial"/>
                <w:sz w:val="20"/>
                <w:szCs w:val="20"/>
              </w:rPr>
              <w:t>İstanbul’un  fethinin</w:t>
            </w:r>
            <w:proofErr w:type="gramEnd"/>
            <w:r w:rsidRPr="006960D9">
              <w:rPr>
                <w:rFonts w:ascii="Arial" w:eastAsia="Calibri" w:hAnsi="Arial" w:cs="Arial"/>
                <w:sz w:val="20"/>
                <w:szCs w:val="20"/>
              </w:rPr>
              <w:t xml:space="preserve"> Türk tarihi açısından önemini anlatır.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*Osmanlıda Önemli, işlerin Divanda görüşüldüğünü söyler.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</w:t>
            </w:r>
            <w:proofErr w:type="gramStart"/>
            <w:r w:rsidRPr="006960D9">
              <w:rPr>
                <w:rFonts w:ascii="Arial" w:eastAsia="Calibri" w:hAnsi="Arial" w:cs="Arial"/>
                <w:sz w:val="20"/>
                <w:szCs w:val="20"/>
              </w:rPr>
              <w:t>Halifeliğin  Yavuz</w:t>
            </w:r>
            <w:proofErr w:type="gramEnd"/>
            <w:r w:rsidRPr="006960D9">
              <w:rPr>
                <w:rFonts w:ascii="Arial" w:eastAsia="Calibri" w:hAnsi="Arial" w:cs="Arial"/>
                <w:sz w:val="20"/>
                <w:szCs w:val="20"/>
              </w:rPr>
              <w:t xml:space="preserve"> Sultan Selim zamanında Osmanlıya  geçtiğini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6960D9">
              <w:rPr>
                <w:rFonts w:ascii="Arial" w:eastAsia="Calibri" w:hAnsi="Arial" w:cs="Arial"/>
                <w:sz w:val="20"/>
                <w:szCs w:val="20"/>
              </w:rPr>
              <w:t>*Kanuni Sultan Süleyman’ın Avrupa’da önemli fetih hareketlerini yaptığını anlatır.</w:t>
            </w:r>
          </w:p>
          <w:bookmarkEnd w:id="0"/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03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*İstanbul’u haritadan gösterebilir.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*Avrupa’nın haritada nerde olduğunu bilir.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*Arkadaşlarına Fatih Sultan Mehmet ile ilgili kısa bilgiler verir.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*Divana Padişahın başkanlık ettiğini söyler.</w:t>
            </w:r>
          </w:p>
        </w:tc>
        <w:tc>
          <w:tcPr>
            <w:tcW w:w="1485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MART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</w:tc>
      </w:tr>
      <w:tr w:rsidR="006960D9" w:rsidRPr="006960D9" w:rsidTr="0061418B">
        <w:trPr>
          <w:trHeight w:val="1222"/>
        </w:trPr>
        <w:tc>
          <w:tcPr>
            <w:tcW w:w="3119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6960D9" w:rsidRPr="0061418B" w:rsidRDefault="0061418B" w:rsidP="0061418B">
            <w:pPr>
              <w:spacing w:after="0" w:line="240" w:lineRule="auto"/>
              <w:jc w:val="both"/>
              <w:rPr>
                <w:rFonts w:eastAsia="Calibri" w:cs="Arial"/>
                <w:b/>
                <w:sz w:val="20"/>
                <w:szCs w:val="20"/>
              </w:rPr>
            </w:pPr>
            <w:r w:rsidRPr="0061418B">
              <w:rPr>
                <w:rFonts w:eastAsia="Calibri" w:cs="Arial"/>
                <w:b/>
                <w:sz w:val="20"/>
                <w:szCs w:val="20"/>
              </w:rPr>
              <w:t>6.SULTAN VE OSMANLI MERKEZ TEŞKİLATI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5920" w:type="dxa"/>
          </w:tcPr>
          <w:p w:rsidR="00640C3A" w:rsidRDefault="00640C3A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1418B" w:rsidRPr="006960D9" w:rsidRDefault="006960D9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" w:name="_GoBack"/>
            <w:bookmarkEnd w:id="1"/>
            <w:r w:rsidRPr="006960D9"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="0061418B">
              <w:t xml:space="preserve"> </w:t>
            </w:r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>Osmanlı Devleti’nde merkezi otoriteyi güçlendirmeye yönelik düzenlemeleri analiz eder.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103" w:type="dxa"/>
          </w:tcPr>
          <w:p w:rsidR="0061418B" w:rsidRPr="006960D9" w:rsidRDefault="006960D9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“Devletin toprakları padişahındır.” anlayışı, Fatih </w:t>
            </w:r>
            <w:proofErr w:type="spellStart"/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>Kanunnâmesi</w:t>
            </w:r>
            <w:proofErr w:type="spellEnd"/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 ile devletin bekası için padişaha kendi öz kardeşlerini bile öldürme izninin verilmesi, padişahın Divân-ı Hümayunun başkanlığını vezir-i </w:t>
            </w:r>
            <w:proofErr w:type="spellStart"/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>âzama</w:t>
            </w:r>
            <w:proofErr w:type="spellEnd"/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 devretmesi, haremden evlenme usulünün ve müsadere sisteminin getirilmesi konuların</w:t>
            </w:r>
            <w:r w:rsidR="0061418B">
              <w:rPr>
                <w:rFonts w:ascii="Calibri" w:eastAsia="Calibri" w:hAnsi="Calibri" w:cs="Calibri"/>
                <w:sz w:val="20"/>
                <w:szCs w:val="20"/>
              </w:rPr>
              <w:t>ı söyler.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85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1418B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NİSAN</w:t>
            </w:r>
          </w:p>
        </w:tc>
      </w:tr>
      <w:tr w:rsidR="006960D9" w:rsidRPr="006960D9" w:rsidTr="0061418B">
        <w:trPr>
          <w:trHeight w:val="938"/>
        </w:trPr>
        <w:tc>
          <w:tcPr>
            <w:tcW w:w="3119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6960D9" w:rsidRPr="0061418B" w:rsidRDefault="0061418B" w:rsidP="006960D9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61418B">
              <w:rPr>
                <w:rFonts w:ascii="Calibri" w:eastAsia="Calibri" w:hAnsi="Calibri" w:cs="Calibri"/>
                <w:b/>
                <w:sz w:val="20"/>
                <w:szCs w:val="20"/>
              </w:rPr>
              <w:t>7.KLASİK ÇAĞDA OSMANLI TOPLUM DÜZENİ</w:t>
            </w:r>
          </w:p>
        </w:tc>
        <w:tc>
          <w:tcPr>
            <w:tcW w:w="5920" w:type="dxa"/>
          </w:tcPr>
          <w:p w:rsidR="0061418B" w:rsidRDefault="006960D9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>Osmanlı Devleti’nde millet sisteminin yapısını analiz eder.</w:t>
            </w:r>
          </w:p>
          <w:p w:rsidR="0061418B" w:rsidRDefault="0061418B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 Osmanlı ekonomik sistemi içerisinde tarımsal üretimin önemini fark eder.</w:t>
            </w:r>
          </w:p>
          <w:p w:rsidR="0061418B" w:rsidRPr="006960D9" w:rsidRDefault="0061418B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 Osmanlı Devleti’nde vakıfların sosyal hayattaki yerini ve önemini kavrar.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103" w:type="dxa"/>
          </w:tcPr>
          <w:p w:rsidR="006960D9" w:rsidRDefault="006960D9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6960D9"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 w:rsidR="0061418B" w:rsidRPr="006960D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61418B">
              <w:t xml:space="preserve"> </w:t>
            </w:r>
            <w:r w:rsidR="0061418B"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Farklı dinî ve kültürel kimliklere sahip toplum kesimlerini idare etmenin millet sistemi sayesinde mümkün olduğu </w:t>
            </w:r>
            <w:r w:rsidR="0061418B">
              <w:rPr>
                <w:rFonts w:ascii="Calibri" w:eastAsia="Calibri" w:hAnsi="Calibri" w:cs="Calibri"/>
                <w:sz w:val="20"/>
                <w:szCs w:val="20"/>
              </w:rPr>
              <w:t>söyler.</w:t>
            </w:r>
          </w:p>
          <w:p w:rsidR="0061418B" w:rsidRDefault="0061418B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Üretimde ziraat ve el emeğini esas alan Osmanlı ekonomik sisteminde Lonca Teşkilatının ve narh uygulamasının rolüne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söyler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61418B" w:rsidRPr="006960D9" w:rsidRDefault="0061418B" w:rsidP="0061418B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*</w:t>
            </w:r>
            <w:r>
              <w:t xml:space="preserve"> 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>Vakıfların 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osyal hayatta üstlendiği rolleri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 (imar faaliyetleri, dinî ve </w:t>
            </w:r>
            <w:proofErr w:type="spellStart"/>
            <w:r w:rsidRPr="0061418B">
              <w:rPr>
                <w:rFonts w:ascii="Calibri" w:eastAsia="Calibri" w:hAnsi="Calibri" w:cs="Calibri"/>
                <w:sz w:val="20"/>
                <w:szCs w:val="20"/>
              </w:rPr>
              <w:t>sosyo</w:t>
            </w:r>
            <w:proofErr w:type="spellEnd"/>
            <w:r w:rsidRPr="0061418B">
              <w:rPr>
                <w:rFonts w:ascii="Calibri" w:eastAsia="Calibri" w:hAnsi="Calibri" w:cs="Calibri"/>
                <w:sz w:val="20"/>
                <w:szCs w:val="20"/>
              </w:rPr>
              <w:t xml:space="preserve">-ekonomik hizmetler)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söyle</w:t>
            </w:r>
            <w:r w:rsidRPr="0061418B">
              <w:rPr>
                <w:rFonts w:ascii="Calibri" w:eastAsia="Calibri" w:hAnsi="Calibri" w:cs="Calibri"/>
                <w:sz w:val="20"/>
                <w:szCs w:val="20"/>
              </w:rPr>
              <w:t>r.</w:t>
            </w:r>
          </w:p>
        </w:tc>
        <w:tc>
          <w:tcPr>
            <w:tcW w:w="1485" w:type="dxa"/>
          </w:tcPr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MAYIS</w:t>
            </w:r>
          </w:p>
          <w:p w:rsidR="0061418B" w:rsidRPr="006960D9" w:rsidRDefault="0061418B" w:rsidP="006141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HAZİRAN</w:t>
            </w: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  <w:p w:rsidR="006960D9" w:rsidRPr="006960D9" w:rsidRDefault="006960D9" w:rsidP="006960D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</w:p>
        </w:tc>
      </w:tr>
    </w:tbl>
    <w:p w:rsidR="00CA1C26" w:rsidRDefault="006960D9" w:rsidP="006960D9">
      <w:pPr>
        <w:spacing w:after="0" w:line="240" w:lineRule="auto"/>
        <w:rPr>
          <w:rFonts w:ascii="Calibri" w:eastAsia="Calibri" w:hAnsi="Calibri" w:cs="Calibri"/>
          <w:b/>
          <w:bCs/>
          <w:sz w:val="18"/>
          <w:szCs w:val="18"/>
        </w:rPr>
      </w:pPr>
      <w:r w:rsidRPr="006960D9">
        <w:rPr>
          <w:rFonts w:ascii="Calibri" w:eastAsia="Calibri" w:hAnsi="Calibri" w:cs="Calibri"/>
          <w:b/>
          <w:bCs/>
          <w:sz w:val="18"/>
          <w:szCs w:val="18"/>
        </w:rPr>
        <w:t xml:space="preserve">       </w:t>
      </w:r>
    </w:p>
    <w:p w:rsidR="00CA1C26" w:rsidRDefault="00CA1C26" w:rsidP="006960D9">
      <w:pPr>
        <w:spacing w:after="0" w:line="240" w:lineRule="auto"/>
        <w:rPr>
          <w:rFonts w:ascii="Calibri" w:eastAsia="Calibri" w:hAnsi="Calibri" w:cs="Calibri"/>
          <w:b/>
          <w:bCs/>
          <w:sz w:val="18"/>
          <w:szCs w:val="18"/>
        </w:rPr>
      </w:pPr>
    </w:p>
    <w:p w:rsidR="004D48AA" w:rsidRPr="00640C3A" w:rsidRDefault="006960D9" w:rsidP="006960D9">
      <w:pPr>
        <w:spacing w:after="0" w:line="240" w:lineRule="auto"/>
        <w:rPr>
          <w:sz w:val="24"/>
          <w:szCs w:val="24"/>
        </w:rPr>
      </w:pPr>
      <w:r w:rsidRPr="00640C3A">
        <w:rPr>
          <w:rFonts w:ascii="Calibri" w:eastAsia="Calibri" w:hAnsi="Calibri" w:cs="Calibri"/>
          <w:b/>
          <w:bCs/>
          <w:sz w:val="24"/>
          <w:szCs w:val="24"/>
        </w:rPr>
        <w:t xml:space="preserve"> Şube Rehber Öğretmeni                        </w:t>
      </w:r>
      <w:r w:rsidR="00640C3A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640C3A">
        <w:rPr>
          <w:rFonts w:ascii="Calibri" w:eastAsia="Calibri" w:hAnsi="Calibri" w:cs="Calibri"/>
          <w:b/>
          <w:bCs/>
          <w:sz w:val="24"/>
          <w:szCs w:val="24"/>
        </w:rPr>
        <w:t xml:space="preserve">   Branş Öğretmeni</w:t>
      </w:r>
      <w:r w:rsidRPr="00640C3A">
        <w:rPr>
          <w:rFonts w:ascii="Calibri" w:eastAsia="Calibri" w:hAnsi="Calibri" w:cs="Calibri"/>
          <w:b/>
          <w:bCs/>
          <w:sz w:val="24"/>
          <w:szCs w:val="24"/>
        </w:rPr>
        <w:tab/>
        <w:t xml:space="preserve">                    </w:t>
      </w:r>
      <w:r w:rsidR="00640C3A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640C3A">
        <w:rPr>
          <w:rFonts w:ascii="Calibri" w:eastAsia="Calibri" w:hAnsi="Calibri" w:cs="Calibri"/>
          <w:b/>
          <w:bCs/>
          <w:sz w:val="24"/>
          <w:szCs w:val="24"/>
        </w:rPr>
        <w:t xml:space="preserve"> Rehber Öğretmen                    </w:t>
      </w:r>
      <w:r w:rsidR="00640C3A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640C3A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</w:t>
      </w:r>
      <w:r w:rsidR="00CA1C26" w:rsidRPr="00640C3A">
        <w:rPr>
          <w:rFonts w:ascii="Calibri" w:eastAsia="Calibri" w:hAnsi="Calibri" w:cs="Calibri"/>
          <w:b/>
          <w:bCs/>
          <w:sz w:val="24"/>
          <w:szCs w:val="24"/>
        </w:rPr>
        <w:t>OKUL MÜDÜRÜ</w:t>
      </w:r>
    </w:p>
    <w:sectPr w:rsidR="004D48AA" w:rsidRPr="00640C3A" w:rsidSect="006960D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0D9"/>
    <w:rsid w:val="000F0007"/>
    <w:rsid w:val="003248A1"/>
    <w:rsid w:val="00347141"/>
    <w:rsid w:val="004D48AA"/>
    <w:rsid w:val="0061418B"/>
    <w:rsid w:val="00640C3A"/>
    <w:rsid w:val="006960D9"/>
    <w:rsid w:val="009B4BE0"/>
    <w:rsid w:val="00CA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2015-01-17T13:06:00Z</dcterms:created>
  <dcterms:modified xsi:type="dcterms:W3CDTF">2018-11-04T20:16:00Z</dcterms:modified>
</cp:coreProperties>
</file>